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6B" w:rsidRPr="00C01DB3" w:rsidRDefault="0003106B" w:rsidP="0003106B">
      <w:pPr>
        <w:tabs>
          <w:tab w:val="left" w:pos="6480"/>
        </w:tabs>
        <w:ind w:right="2700"/>
        <w:rPr>
          <w:rFonts w:ascii="Arial" w:hAnsi="Arial" w:cs="Arial"/>
          <w:sz w:val="20"/>
          <w:szCs w:val="20"/>
        </w:rPr>
      </w:pPr>
      <w:bookmarkStart w:id="0" w:name="_GoBack"/>
      <w:bookmarkEnd w:id="0"/>
      <w:r w:rsidRPr="000B5A14">
        <w:rPr>
          <w:noProof/>
          <w:color w:val="17365D" w:themeColor="text2" w:themeShade="BF"/>
        </w:rPr>
        <w:drawing>
          <wp:anchor distT="0" distB="0" distL="114300" distR="114300" simplePos="0" relativeHeight="251659264" behindDoc="1" locked="0" layoutInCell="1" allowOverlap="1" wp14:anchorId="4F24F999" wp14:editId="58884842">
            <wp:simplePos x="419100" y="600075"/>
            <wp:positionH relativeFrom="margin">
              <wp:align>center</wp:align>
            </wp:positionH>
            <wp:positionV relativeFrom="margin">
              <wp:align>center</wp:align>
            </wp:positionV>
            <wp:extent cx="7153275" cy="9134475"/>
            <wp:effectExtent l="0" t="0" r="9525" b="9525"/>
            <wp:wrapNone/>
            <wp:docPr id="1" name="Picture 1" descr="http://www.photoshopstar.com/tutorials/36/02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otoshopstar.com/tutorials/36/02bi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3275" cy="913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06B" w:rsidRDefault="0003106B" w:rsidP="0003106B">
      <w:pPr>
        <w:jc w:val="center"/>
        <w:rPr>
          <w:rFonts w:ascii="Arial" w:hAnsi="Arial" w:cs="Arial"/>
          <w:color w:val="FFFFFF" w:themeColor="background1"/>
          <w:sz w:val="40"/>
          <w:szCs w:val="40"/>
        </w:rPr>
      </w:pPr>
    </w:p>
    <w:p w:rsidR="0003106B" w:rsidRDefault="0003106B" w:rsidP="0003106B">
      <w:pPr>
        <w:jc w:val="center"/>
        <w:rPr>
          <w:rFonts w:ascii="Arial" w:hAnsi="Arial" w:cs="Arial"/>
          <w:color w:val="FFFFFF" w:themeColor="background1"/>
          <w:sz w:val="48"/>
          <w:szCs w:val="48"/>
        </w:rPr>
      </w:pPr>
      <w:r w:rsidRPr="0099764F">
        <w:rPr>
          <w:rFonts w:ascii="Arial" w:hAnsi="Arial" w:cs="Arial"/>
          <w:color w:val="FFFFFF" w:themeColor="background1"/>
          <w:sz w:val="40"/>
          <w:szCs w:val="40"/>
        </w:rPr>
        <w:t>JUDICIAL AND LEGAL SERVICES COMMISSION</w:t>
      </w:r>
    </w:p>
    <w:p w:rsidR="0003106B" w:rsidRDefault="0003106B" w:rsidP="0003106B">
      <w:pPr>
        <w:jc w:val="center"/>
        <w:rPr>
          <w:rFonts w:ascii="Arial" w:hAnsi="Arial" w:cs="Arial"/>
          <w:color w:val="FFFFFF" w:themeColor="background1"/>
          <w:sz w:val="48"/>
          <w:szCs w:val="48"/>
        </w:rPr>
      </w:pPr>
      <w:r>
        <w:rPr>
          <w:rFonts w:ascii="Times New Roman" w:hAnsi="Times New Roman"/>
          <w:noProof/>
          <w:sz w:val="24"/>
          <w:szCs w:val="24"/>
        </w:rPr>
        <w:drawing>
          <wp:anchor distT="36576" distB="36576" distL="36576" distR="36576" simplePos="0" relativeHeight="251661312" behindDoc="0" locked="0" layoutInCell="1" allowOverlap="1" wp14:anchorId="7F48F878" wp14:editId="2D711466">
            <wp:simplePos x="0" y="0"/>
            <wp:positionH relativeFrom="margin">
              <wp:posOffset>2390775</wp:posOffset>
            </wp:positionH>
            <wp:positionV relativeFrom="margin">
              <wp:posOffset>1362075</wp:posOffset>
            </wp:positionV>
            <wp:extent cx="1028700" cy="1171575"/>
            <wp:effectExtent l="0" t="0" r="0" b="9525"/>
            <wp:wrapSquare wrapText="bothSides"/>
            <wp:docPr id="2" name="Picture 2" descr="cayman_islands_cre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yman_islands_crest[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1171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3106B" w:rsidRPr="0099764F" w:rsidRDefault="0003106B" w:rsidP="0003106B">
      <w:pPr>
        <w:jc w:val="center"/>
        <w:rPr>
          <w:rFonts w:ascii="Arial" w:hAnsi="Arial" w:cs="Arial"/>
          <w:color w:val="FFFFFF" w:themeColor="background1"/>
          <w:sz w:val="48"/>
          <w:szCs w:val="48"/>
        </w:rPr>
      </w:pPr>
    </w:p>
    <w:p w:rsidR="0003106B" w:rsidRDefault="0003106B" w:rsidP="0003106B">
      <w:pPr>
        <w:tabs>
          <w:tab w:val="left" w:pos="1695"/>
        </w:tabs>
        <w:spacing w:after="0"/>
        <w:rPr>
          <w:rFonts w:asciiTheme="majorHAnsi" w:eastAsiaTheme="majorEastAsia" w:hAnsiTheme="majorHAnsi" w:cstheme="majorBidi"/>
          <w:bCs/>
          <w:color w:val="FFFFFF" w:themeColor="background1"/>
          <w:sz w:val="96"/>
          <w:szCs w:val="140"/>
        </w:rPr>
      </w:pPr>
    </w:p>
    <w:p w:rsidR="0003106B" w:rsidRPr="0099764F" w:rsidRDefault="0003106B" w:rsidP="0003106B">
      <w:pPr>
        <w:tabs>
          <w:tab w:val="left" w:pos="1695"/>
        </w:tabs>
        <w:spacing w:after="0"/>
        <w:jc w:val="center"/>
        <w:rPr>
          <w:rFonts w:asciiTheme="majorHAnsi" w:eastAsiaTheme="majorEastAsia" w:hAnsiTheme="majorHAnsi" w:cstheme="majorBidi"/>
          <w:bCs/>
          <w:color w:val="FFFFFF" w:themeColor="background1"/>
          <w:sz w:val="48"/>
          <w:szCs w:val="48"/>
        </w:rPr>
      </w:pPr>
    </w:p>
    <w:p w:rsidR="0003106B" w:rsidRPr="00950E07" w:rsidRDefault="0003106B" w:rsidP="0003106B">
      <w:pPr>
        <w:tabs>
          <w:tab w:val="left" w:pos="1695"/>
        </w:tabs>
        <w:spacing w:after="0"/>
        <w:jc w:val="center"/>
        <w:rPr>
          <w:rFonts w:asciiTheme="majorHAnsi" w:eastAsiaTheme="majorEastAsia" w:hAnsiTheme="majorHAnsi" w:cstheme="majorBidi"/>
          <w:bCs/>
          <w:color w:val="FFFFFF" w:themeColor="background1"/>
          <w:sz w:val="96"/>
          <w:szCs w:val="140"/>
        </w:rPr>
      </w:pPr>
      <w:r w:rsidRPr="00950E07">
        <w:rPr>
          <w:rFonts w:asciiTheme="majorHAnsi" w:eastAsiaTheme="majorEastAsia" w:hAnsiTheme="majorHAnsi" w:cstheme="majorBidi"/>
          <w:bCs/>
          <w:color w:val="FFFFFF" w:themeColor="background1"/>
          <w:sz w:val="96"/>
          <w:szCs w:val="140"/>
        </w:rPr>
        <w:t>Code of Conduct</w:t>
      </w:r>
    </w:p>
    <w:p w:rsidR="0003106B" w:rsidRPr="00950E07" w:rsidRDefault="0003106B" w:rsidP="0003106B">
      <w:pPr>
        <w:tabs>
          <w:tab w:val="left" w:pos="270"/>
          <w:tab w:val="left" w:pos="990"/>
        </w:tabs>
        <w:spacing w:line="240" w:lineRule="auto"/>
        <w:jc w:val="center"/>
        <w:rPr>
          <w:rFonts w:asciiTheme="majorHAnsi" w:hAnsiTheme="majorHAnsi"/>
          <w:color w:val="FFFFFF" w:themeColor="background1"/>
          <w:spacing w:val="30"/>
          <w:sz w:val="32"/>
          <w:lang w:eastAsia="ja-JP"/>
        </w:rPr>
      </w:pPr>
      <w:r w:rsidRPr="00950E07">
        <w:rPr>
          <w:rFonts w:asciiTheme="majorHAnsi" w:hAnsiTheme="majorHAnsi"/>
          <w:color w:val="FFFFFF" w:themeColor="background1"/>
          <w:spacing w:val="30"/>
          <w:sz w:val="32"/>
          <w:lang w:eastAsia="ja-JP"/>
        </w:rPr>
        <w:t xml:space="preserve">for the </w:t>
      </w:r>
      <w:r>
        <w:rPr>
          <w:rFonts w:asciiTheme="majorHAnsi" w:hAnsiTheme="majorHAnsi"/>
          <w:color w:val="FFFFFF" w:themeColor="background1"/>
          <w:spacing w:val="30"/>
          <w:sz w:val="28"/>
          <w:lang w:eastAsia="ja-JP"/>
        </w:rPr>
        <w:t>Cayman Islands judiciary</w:t>
      </w:r>
    </w:p>
    <w:p w:rsidR="0003106B" w:rsidRDefault="0003106B" w:rsidP="0003106B">
      <w:pPr>
        <w:tabs>
          <w:tab w:val="left" w:pos="2700"/>
        </w:tabs>
        <w:spacing w:after="0" w:line="240" w:lineRule="auto"/>
        <w:ind w:right="8"/>
        <w:rPr>
          <w:rFonts w:cstheme="minorHAnsi"/>
          <w:b/>
          <w:sz w:val="36"/>
        </w:rPr>
      </w:pPr>
    </w:p>
    <w:p w:rsidR="0003106B" w:rsidRDefault="0003106B" w:rsidP="0003106B">
      <w:pPr>
        <w:tabs>
          <w:tab w:val="left" w:pos="2700"/>
        </w:tabs>
        <w:spacing w:after="0" w:line="240" w:lineRule="auto"/>
        <w:ind w:right="8"/>
        <w:rPr>
          <w:rFonts w:cstheme="minorHAnsi"/>
          <w:b/>
          <w:sz w:val="36"/>
        </w:rPr>
      </w:pPr>
    </w:p>
    <w:p w:rsidR="0003106B" w:rsidRDefault="0003106B" w:rsidP="0003106B">
      <w:pPr>
        <w:tabs>
          <w:tab w:val="left" w:pos="2700"/>
        </w:tabs>
        <w:spacing w:after="0" w:line="240" w:lineRule="auto"/>
        <w:ind w:right="8"/>
        <w:rPr>
          <w:rFonts w:cstheme="minorHAnsi"/>
          <w:b/>
          <w:sz w:val="36"/>
        </w:rPr>
      </w:pPr>
    </w:p>
    <w:p w:rsidR="0003106B" w:rsidRDefault="0003106B" w:rsidP="0003106B">
      <w:pPr>
        <w:tabs>
          <w:tab w:val="left" w:pos="2700"/>
        </w:tabs>
        <w:spacing w:after="0" w:line="240" w:lineRule="auto"/>
        <w:ind w:right="8"/>
        <w:rPr>
          <w:rFonts w:cstheme="minorHAnsi"/>
          <w:b/>
          <w:sz w:val="36"/>
        </w:rPr>
      </w:pPr>
    </w:p>
    <w:p w:rsidR="0003106B" w:rsidRDefault="0003106B" w:rsidP="0003106B">
      <w:pPr>
        <w:tabs>
          <w:tab w:val="left" w:pos="2700"/>
        </w:tabs>
        <w:spacing w:after="0" w:line="240" w:lineRule="auto"/>
        <w:ind w:right="8"/>
        <w:rPr>
          <w:rFonts w:cstheme="minorHAnsi"/>
          <w:b/>
          <w:sz w:val="36"/>
        </w:rPr>
      </w:pPr>
    </w:p>
    <w:p w:rsidR="0003106B" w:rsidRDefault="0003106B" w:rsidP="0003106B">
      <w:pPr>
        <w:tabs>
          <w:tab w:val="left" w:pos="2700"/>
        </w:tabs>
        <w:spacing w:after="0" w:line="240" w:lineRule="auto"/>
        <w:ind w:right="8"/>
        <w:rPr>
          <w:rFonts w:cstheme="minorHAnsi"/>
          <w:b/>
          <w:sz w:val="36"/>
        </w:rPr>
      </w:pPr>
    </w:p>
    <w:p w:rsidR="0003106B" w:rsidRDefault="0003106B" w:rsidP="0003106B">
      <w:pPr>
        <w:tabs>
          <w:tab w:val="left" w:pos="2700"/>
        </w:tabs>
        <w:spacing w:after="0" w:line="240" w:lineRule="auto"/>
        <w:ind w:right="8"/>
        <w:rPr>
          <w:rFonts w:cstheme="minorHAnsi"/>
          <w:b/>
          <w:sz w:val="36"/>
        </w:rPr>
      </w:pPr>
    </w:p>
    <w:p w:rsidR="0003106B" w:rsidRDefault="0003106B" w:rsidP="0003106B">
      <w:pPr>
        <w:tabs>
          <w:tab w:val="left" w:pos="2700"/>
        </w:tabs>
        <w:spacing w:after="0" w:line="240" w:lineRule="auto"/>
        <w:ind w:right="8"/>
        <w:rPr>
          <w:rFonts w:cs="Calibri"/>
        </w:rPr>
      </w:pPr>
      <w:r>
        <w:rPr>
          <w:rFonts w:asciiTheme="majorHAnsi" w:hAnsiTheme="majorHAnsi" w:cstheme="minorHAnsi"/>
          <w:noProof/>
          <w:color w:val="1F497D" w:themeColor="text2"/>
          <w:sz w:val="28"/>
        </w:rPr>
        <mc:AlternateContent>
          <mc:Choice Requires="wps">
            <w:drawing>
              <wp:anchor distT="0" distB="0" distL="114300" distR="114300" simplePos="0" relativeHeight="251660288" behindDoc="0" locked="0" layoutInCell="1" allowOverlap="1" wp14:anchorId="662849D2" wp14:editId="32A4E30B">
                <wp:simplePos x="0" y="0"/>
                <wp:positionH relativeFrom="margin">
                  <wp:posOffset>12700</wp:posOffset>
                </wp:positionH>
                <wp:positionV relativeFrom="margin">
                  <wp:posOffset>6705600</wp:posOffset>
                </wp:positionV>
                <wp:extent cx="5918200" cy="0"/>
                <wp:effectExtent l="0" t="19050" r="6350" b="19050"/>
                <wp:wrapSquare wrapText="bothSides"/>
                <wp:docPr id="8" name="Straight Connector 8"/>
                <wp:cNvGraphicFramePr/>
                <a:graphic xmlns:a="http://schemas.openxmlformats.org/drawingml/2006/main">
                  <a:graphicData uri="http://schemas.microsoft.com/office/word/2010/wordprocessingShape">
                    <wps:wsp>
                      <wps:cNvCnPr/>
                      <wps:spPr>
                        <a:xfrm>
                          <a:off x="0" y="0"/>
                          <a:ext cx="5918200" cy="0"/>
                        </a:xfrm>
                        <a:prstGeom prst="line">
                          <a:avLst/>
                        </a:prstGeom>
                        <a:noFill/>
                        <a:ln w="349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id="Straight Connector 8" o:spid="_x0000_s1026" style="position:absolute;z-index:2516602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1pt,528pt" to="467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" strokecolor="#4a7ebb" strokeweight="2.75pt">
                <w10:wrap type="square" anchorx="margin" anchory="margin"/>
              </v:line>
            </w:pict>
          </mc:Fallback>
        </mc:AlternateContent>
      </w:r>
    </w:p>
    <w:p w:rsidR="0003106B" w:rsidRDefault="0003106B" w:rsidP="0003106B">
      <w:pPr>
        <w:tabs>
          <w:tab w:val="left" w:pos="9360"/>
        </w:tabs>
        <w:spacing w:after="0" w:line="240" w:lineRule="auto"/>
        <w:jc w:val="both"/>
        <w:rPr>
          <w:rFonts w:cs="Calibri"/>
        </w:rPr>
      </w:pPr>
    </w:p>
    <w:p w:rsidR="0003106B" w:rsidRDefault="0003106B" w:rsidP="0003106B">
      <w:pPr>
        <w:tabs>
          <w:tab w:val="left" w:pos="9360"/>
        </w:tabs>
        <w:spacing w:after="0" w:line="240" w:lineRule="auto"/>
        <w:jc w:val="both"/>
        <w:rPr>
          <w:rFonts w:cs="Calibri"/>
        </w:rPr>
      </w:pPr>
      <w:r>
        <w:rPr>
          <w:rFonts w:cs="Calibri"/>
        </w:rPr>
        <w:t xml:space="preserve">This code is drawn up </w:t>
      </w:r>
      <w:r w:rsidRPr="001B7684">
        <w:rPr>
          <w:rFonts w:cs="Calibri"/>
        </w:rPr>
        <w:t xml:space="preserve">by the </w:t>
      </w:r>
      <w:r>
        <w:rPr>
          <w:rFonts w:cs="Calibri"/>
        </w:rPr>
        <w:t xml:space="preserve">Cayman Islands </w:t>
      </w:r>
      <w:r w:rsidRPr="001B7684">
        <w:rPr>
          <w:rFonts w:cs="Calibri"/>
        </w:rPr>
        <w:t>Judicial and Legal Services</w:t>
      </w:r>
      <w:r>
        <w:rPr>
          <w:rFonts w:cs="Calibri"/>
        </w:rPr>
        <w:t xml:space="preserve"> </w:t>
      </w:r>
      <w:r w:rsidRPr="001B7684">
        <w:rPr>
          <w:rFonts w:cs="Calibri"/>
        </w:rPr>
        <w:t>Commission</w:t>
      </w:r>
      <w:r>
        <w:rPr>
          <w:rFonts w:cs="Calibri"/>
        </w:rPr>
        <w:t xml:space="preserve"> p</w:t>
      </w:r>
      <w:r w:rsidRPr="001B7684">
        <w:rPr>
          <w:rFonts w:cs="Calibri"/>
        </w:rPr>
        <w:t>ursuant to Section 106(10</w:t>
      </w:r>
      <w:proofErr w:type="gramStart"/>
      <w:r w:rsidRPr="001B7684">
        <w:rPr>
          <w:rFonts w:cs="Calibri"/>
        </w:rPr>
        <w:t>)(</w:t>
      </w:r>
      <w:proofErr w:type="gramEnd"/>
      <w:r w:rsidRPr="001B7684">
        <w:rPr>
          <w:rFonts w:cs="Calibri"/>
        </w:rPr>
        <w:t>a) of the Cayman Islands Constitution Order 2009</w:t>
      </w:r>
      <w:r>
        <w:rPr>
          <w:rFonts w:cs="Calibri"/>
        </w:rPr>
        <w:t>.</w:t>
      </w:r>
    </w:p>
    <w:p w:rsidR="0003106B" w:rsidRDefault="0003106B" w:rsidP="0003106B">
      <w:pPr>
        <w:tabs>
          <w:tab w:val="left" w:pos="9360"/>
        </w:tabs>
        <w:spacing w:after="0" w:line="240" w:lineRule="auto"/>
        <w:jc w:val="both"/>
        <w:rPr>
          <w:rFonts w:cs="Calibri"/>
        </w:rPr>
      </w:pPr>
    </w:p>
    <w:p w:rsidR="0003106B" w:rsidRDefault="0003106B" w:rsidP="0003106B">
      <w:pPr>
        <w:tabs>
          <w:tab w:val="left" w:pos="9360"/>
        </w:tabs>
        <w:spacing w:after="0" w:line="240" w:lineRule="auto"/>
        <w:jc w:val="both"/>
        <w:rPr>
          <w:rFonts w:cs="Calibri"/>
        </w:rPr>
      </w:pPr>
    </w:p>
    <w:p w:rsidR="0003106B" w:rsidRPr="00BA1090" w:rsidRDefault="0003106B" w:rsidP="0003106B">
      <w:pPr>
        <w:tabs>
          <w:tab w:val="left" w:pos="9360"/>
        </w:tabs>
        <w:spacing w:after="0" w:line="240" w:lineRule="auto"/>
        <w:jc w:val="both"/>
        <w:rPr>
          <w:rFonts w:cs="Calibri"/>
        </w:rPr>
      </w:pPr>
      <w:r>
        <w:rPr>
          <w:rFonts w:cs="Calibri"/>
        </w:rPr>
        <w:t>9 March 2012</w:t>
      </w:r>
    </w:p>
    <w:p w:rsidR="0003106B" w:rsidRDefault="0003106B">
      <w:pPr>
        <w:spacing w:after="0" w:line="240" w:lineRule="auto"/>
        <w:rPr>
          <w:rFonts w:ascii="Arial" w:hAnsi="Arial" w:cs="Arial"/>
          <w:b/>
          <w:sz w:val="20"/>
          <w:szCs w:val="20"/>
        </w:rPr>
      </w:pPr>
      <w:r>
        <w:rPr>
          <w:rFonts w:ascii="Arial" w:hAnsi="Arial" w:cs="Arial"/>
          <w:b/>
          <w:sz w:val="20"/>
          <w:szCs w:val="20"/>
        </w:rPr>
        <w:br w:type="page"/>
      </w:r>
    </w:p>
    <w:p w:rsidR="00607BF1" w:rsidRPr="00D2459B" w:rsidRDefault="00607BF1" w:rsidP="00C37631">
      <w:pPr>
        <w:spacing w:line="360" w:lineRule="auto"/>
        <w:rPr>
          <w:rFonts w:ascii="Arial" w:hAnsi="Arial" w:cs="Arial"/>
          <w:b/>
          <w:sz w:val="20"/>
          <w:szCs w:val="20"/>
        </w:rPr>
      </w:pPr>
      <w:r w:rsidRPr="00D2459B">
        <w:rPr>
          <w:rFonts w:ascii="Arial" w:hAnsi="Arial" w:cs="Arial"/>
          <w:b/>
          <w:sz w:val="20"/>
          <w:szCs w:val="20"/>
        </w:rPr>
        <w:lastRenderedPageBreak/>
        <w:t xml:space="preserve">A. </w:t>
      </w:r>
      <w:r>
        <w:rPr>
          <w:rFonts w:ascii="Arial" w:hAnsi="Arial" w:cs="Arial"/>
          <w:b/>
          <w:sz w:val="20"/>
          <w:szCs w:val="20"/>
        </w:rPr>
        <w:t>INTRODUCTION</w:t>
      </w:r>
      <w:r w:rsidRPr="00D2459B">
        <w:rPr>
          <w:rFonts w:ascii="Arial" w:hAnsi="Arial" w:cs="Arial"/>
          <w:b/>
          <w:sz w:val="20"/>
          <w:szCs w:val="20"/>
        </w:rPr>
        <w:t xml:space="preserve"> </w:t>
      </w:r>
    </w:p>
    <w:p w:rsidR="00AA69BC" w:rsidRDefault="00607BF1" w:rsidP="006B18A4">
      <w:pPr>
        <w:tabs>
          <w:tab w:val="left" w:pos="360"/>
          <w:tab w:val="left" w:pos="720"/>
        </w:tabs>
        <w:spacing w:after="240"/>
        <w:ind w:left="720" w:hanging="720"/>
        <w:jc w:val="both"/>
        <w:rPr>
          <w:rFonts w:ascii="Arial" w:hAnsi="Arial" w:cs="Arial"/>
          <w:sz w:val="20"/>
          <w:szCs w:val="20"/>
        </w:rPr>
      </w:pPr>
      <w:r w:rsidRPr="00C01DB3">
        <w:rPr>
          <w:rFonts w:ascii="Arial" w:hAnsi="Arial" w:cs="Arial"/>
          <w:sz w:val="20"/>
          <w:szCs w:val="20"/>
        </w:rPr>
        <w:t xml:space="preserve">[1] </w:t>
      </w:r>
      <w:r w:rsidR="006B18A4">
        <w:rPr>
          <w:rFonts w:ascii="Arial" w:hAnsi="Arial" w:cs="Arial"/>
          <w:sz w:val="20"/>
          <w:szCs w:val="20"/>
        </w:rPr>
        <w:tab/>
      </w:r>
      <w:r w:rsidR="006B18A4">
        <w:rPr>
          <w:rFonts w:ascii="Arial" w:hAnsi="Arial" w:cs="Arial"/>
          <w:sz w:val="20"/>
          <w:szCs w:val="20"/>
        </w:rPr>
        <w:tab/>
      </w:r>
      <w:r w:rsidR="00174CDF">
        <w:rPr>
          <w:rFonts w:ascii="Arial" w:hAnsi="Arial" w:cs="Arial"/>
          <w:sz w:val="20"/>
          <w:szCs w:val="20"/>
        </w:rPr>
        <w:t>Section 106</w:t>
      </w:r>
      <w:r>
        <w:rPr>
          <w:rFonts w:ascii="Arial" w:hAnsi="Arial" w:cs="Arial"/>
          <w:sz w:val="20"/>
          <w:szCs w:val="20"/>
        </w:rPr>
        <w:t>(10</w:t>
      </w:r>
      <w:proofErr w:type="gramStart"/>
      <w:r>
        <w:rPr>
          <w:rFonts w:ascii="Arial" w:hAnsi="Arial" w:cs="Arial"/>
          <w:sz w:val="20"/>
          <w:szCs w:val="20"/>
        </w:rPr>
        <w:t>)(</w:t>
      </w:r>
      <w:proofErr w:type="gramEnd"/>
      <w:r>
        <w:rPr>
          <w:rFonts w:ascii="Arial" w:hAnsi="Arial" w:cs="Arial"/>
          <w:sz w:val="20"/>
          <w:szCs w:val="20"/>
        </w:rPr>
        <w:t>a) of the Cayman Islands Constitution Order 2009 (“the Constitution”) requires the Judicial and Legal Services Commission to draw up a code of conduct for the judiciary. The Commission has approached that task on the basis that such a Code should be founde</w:t>
      </w:r>
      <w:r w:rsidR="00AA69BC">
        <w:rPr>
          <w:rFonts w:ascii="Arial" w:hAnsi="Arial" w:cs="Arial"/>
          <w:sz w:val="20"/>
          <w:szCs w:val="20"/>
        </w:rPr>
        <w:t>d on the commonly-</w:t>
      </w:r>
      <w:r>
        <w:rPr>
          <w:rFonts w:ascii="Arial" w:hAnsi="Arial" w:cs="Arial"/>
          <w:sz w:val="20"/>
          <w:szCs w:val="20"/>
        </w:rPr>
        <w:t xml:space="preserve">accepted values which were adopted by the international judicial community some twenty years ago and have become known as the </w:t>
      </w:r>
      <w:r>
        <w:rPr>
          <w:rFonts w:ascii="Arial" w:hAnsi="Arial" w:cs="Arial"/>
          <w:i/>
          <w:sz w:val="20"/>
          <w:szCs w:val="20"/>
        </w:rPr>
        <w:t xml:space="preserve">Bangalore Principles of Judicial Conduct. </w:t>
      </w:r>
      <w:r>
        <w:rPr>
          <w:rFonts w:ascii="Arial" w:hAnsi="Arial" w:cs="Arial"/>
          <w:sz w:val="20"/>
          <w:szCs w:val="20"/>
        </w:rPr>
        <w:t>The Commission believes that those who accept appointment as judges and magistrates in the Cayman Islands will recogni</w:t>
      </w:r>
      <w:r w:rsidR="00041C0C">
        <w:rPr>
          <w:rFonts w:ascii="Arial" w:hAnsi="Arial" w:cs="Arial"/>
          <w:sz w:val="20"/>
          <w:szCs w:val="20"/>
        </w:rPr>
        <w:t>s</w:t>
      </w:r>
      <w:r>
        <w:rPr>
          <w:rFonts w:ascii="Arial" w:hAnsi="Arial" w:cs="Arial"/>
          <w:sz w:val="20"/>
          <w:szCs w:val="20"/>
        </w:rPr>
        <w:t>e those principles as fundamental to the proper discharge of the duties of their office</w:t>
      </w:r>
      <w:r w:rsidR="009D28D9">
        <w:rPr>
          <w:rFonts w:ascii="Arial" w:hAnsi="Arial" w:cs="Arial"/>
          <w:sz w:val="20"/>
          <w:szCs w:val="20"/>
        </w:rPr>
        <w:t>,</w:t>
      </w:r>
      <w:r>
        <w:rPr>
          <w:rFonts w:ascii="Arial" w:hAnsi="Arial" w:cs="Arial"/>
          <w:sz w:val="20"/>
          <w:szCs w:val="20"/>
        </w:rPr>
        <w:t xml:space="preserve"> and that adherence to those principles is essential if public confidence in the judiciary is to be maintained. </w:t>
      </w:r>
    </w:p>
    <w:p w:rsidR="00607BF1" w:rsidRDefault="00AA69BC" w:rsidP="006B18A4">
      <w:pPr>
        <w:tabs>
          <w:tab w:val="left" w:pos="360"/>
          <w:tab w:val="left" w:pos="720"/>
        </w:tabs>
        <w:spacing w:after="240"/>
        <w:ind w:left="720" w:hanging="720"/>
        <w:jc w:val="both"/>
        <w:rPr>
          <w:rFonts w:ascii="Arial" w:hAnsi="Arial" w:cs="Arial"/>
          <w:sz w:val="20"/>
          <w:szCs w:val="20"/>
        </w:rPr>
      </w:pPr>
      <w:r>
        <w:rPr>
          <w:rFonts w:ascii="Arial" w:hAnsi="Arial" w:cs="Arial"/>
          <w:sz w:val="20"/>
          <w:szCs w:val="20"/>
        </w:rPr>
        <w:tab/>
      </w:r>
      <w:r>
        <w:rPr>
          <w:rFonts w:ascii="Arial" w:hAnsi="Arial" w:cs="Arial"/>
          <w:sz w:val="20"/>
          <w:szCs w:val="20"/>
        </w:rPr>
        <w:tab/>
      </w:r>
      <w:r w:rsidR="009D28D9">
        <w:rPr>
          <w:rFonts w:ascii="Arial" w:hAnsi="Arial" w:cs="Arial"/>
          <w:sz w:val="20"/>
          <w:szCs w:val="20"/>
        </w:rPr>
        <w:t>The terms “judge” and “judiciary” as used herein include magistrates</w:t>
      </w:r>
      <w:r>
        <w:rPr>
          <w:rFonts w:ascii="Arial" w:hAnsi="Arial" w:cs="Arial"/>
          <w:sz w:val="20"/>
          <w:szCs w:val="20"/>
        </w:rPr>
        <w:t>,</w:t>
      </w:r>
      <w:r w:rsidR="00D64DEE">
        <w:rPr>
          <w:rFonts w:ascii="Arial" w:hAnsi="Arial" w:cs="Arial"/>
          <w:sz w:val="20"/>
          <w:szCs w:val="20"/>
        </w:rPr>
        <w:t xml:space="preserve"> save where indicated otherwise</w:t>
      </w:r>
      <w:r w:rsidR="009D28D9">
        <w:rPr>
          <w:rFonts w:ascii="Arial" w:hAnsi="Arial" w:cs="Arial"/>
          <w:sz w:val="20"/>
          <w:szCs w:val="20"/>
        </w:rPr>
        <w:t>.</w:t>
      </w:r>
    </w:p>
    <w:p w:rsidR="00607BF1" w:rsidRDefault="00607BF1" w:rsidP="006B18A4">
      <w:pPr>
        <w:tabs>
          <w:tab w:val="left" w:pos="360"/>
        </w:tabs>
        <w:jc w:val="both"/>
        <w:rPr>
          <w:rFonts w:ascii="Arial" w:hAnsi="Arial" w:cs="Arial"/>
          <w:sz w:val="20"/>
          <w:szCs w:val="20"/>
        </w:rPr>
      </w:pPr>
      <w:r>
        <w:rPr>
          <w:rFonts w:ascii="Arial" w:hAnsi="Arial" w:cs="Arial"/>
          <w:sz w:val="20"/>
          <w:szCs w:val="20"/>
        </w:rPr>
        <w:t xml:space="preserve">[2] </w:t>
      </w:r>
      <w:r w:rsidR="006B18A4">
        <w:rPr>
          <w:rFonts w:ascii="Arial" w:hAnsi="Arial" w:cs="Arial"/>
          <w:sz w:val="20"/>
          <w:szCs w:val="20"/>
        </w:rPr>
        <w:tab/>
      </w:r>
      <w:r w:rsidR="006B18A4">
        <w:rPr>
          <w:rFonts w:ascii="Arial" w:hAnsi="Arial" w:cs="Arial"/>
          <w:sz w:val="20"/>
          <w:szCs w:val="20"/>
        </w:rPr>
        <w:tab/>
      </w:r>
      <w:r>
        <w:rPr>
          <w:rFonts w:ascii="Arial" w:hAnsi="Arial" w:cs="Arial"/>
          <w:sz w:val="20"/>
          <w:szCs w:val="20"/>
        </w:rPr>
        <w:t xml:space="preserve">The stated purpose of the </w:t>
      </w:r>
      <w:r>
        <w:rPr>
          <w:rFonts w:ascii="Arial" w:hAnsi="Arial" w:cs="Arial"/>
          <w:i/>
          <w:sz w:val="20"/>
          <w:szCs w:val="20"/>
        </w:rPr>
        <w:t xml:space="preserve">Bangalore Principles </w:t>
      </w:r>
      <w:r>
        <w:rPr>
          <w:rFonts w:ascii="Arial" w:hAnsi="Arial" w:cs="Arial"/>
          <w:sz w:val="20"/>
          <w:szCs w:val="20"/>
        </w:rPr>
        <w:t xml:space="preserve">is: </w:t>
      </w:r>
    </w:p>
    <w:p w:rsidR="00607BF1" w:rsidRDefault="00607BF1" w:rsidP="006B18A4">
      <w:pPr>
        <w:ind w:left="1440"/>
        <w:jc w:val="both"/>
        <w:rPr>
          <w:rFonts w:ascii="Arial" w:hAnsi="Arial" w:cs="Arial"/>
          <w:sz w:val="20"/>
          <w:szCs w:val="20"/>
        </w:rPr>
      </w:pPr>
      <w:proofErr w:type="gramStart"/>
      <w:r w:rsidRPr="00DB1D71">
        <w:rPr>
          <w:rFonts w:ascii="Arial" w:hAnsi="Arial" w:cs="Arial"/>
          <w:b/>
          <w:sz w:val="20"/>
          <w:szCs w:val="20"/>
        </w:rPr>
        <w:t>“To establish standards for ethical conduct of judges.</w:t>
      </w:r>
      <w:proofErr w:type="gramEnd"/>
      <w:r w:rsidRPr="00DB1D71">
        <w:rPr>
          <w:rFonts w:ascii="Arial" w:hAnsi="Arial" w:cs="Arial"/>
          <w:b/>
          <w:sz w:val="20"/>
          <w:szCs w:val="20"/>
        </w:rPr>
        <w:t xml:space="preserve">  They are designed to provide guidance to judges and to afford the judiciary a framework for regulating judicial conduct.  They are also intended to assist members of </w:t>
      </w:r>
      <w:r>
        <w:rPr>
          <w:rFonts w:ascii="Arial" w:hAnsi="Arial" w:cs="Arial"/>
          <w:b/>
          <w:sz w:val="20"/>
          <w:szCs w:val="20"/>
        </w:rPr>
        <w:t>th</w:t>
      </w:r>
      <w:r w:rsidRPr="00DB1D71">
        <w:rPr>
          <w:rFonts w:ascii="Arial" w:hAnsi="Arial" w:cs="Arial"/>
          <w:b/>
          <w:sz w:val="20"/>
          <w:szCs w:val="20"/>
        </w:rPr>
        <w:t xml:space="preserve">e Executive and </w:t>
      </w:r>
      <w:r w:rsidR="00D47DCE">
        <w:rPr>
          <w:rFonts w:ascii="Arial" w:hAnsi="Arial" w:cs="Arial"/>
          <w:b/>
          <w:sz w:val="20"/>
          <w:szCs w:val="20"/>
        </w:rPr>
        <w:t xml:space="preserve">the </w:t>
      </w:r>
      <w:r w:rsidRPr="00DB1D71">
        <w:rPr>
          <w:rFonts w:ascii="Arial" w:hAnsi="Arial" w:cs="Arial"/>
          <w:b/>
          <w:sz w:val="20"/>
          <w:szCs w:val="20"/>
        </w:rPr>
        <w:t>Legislature, and lawyers and the public in general, to better understand and support the judiciary”.</w:t>
      </w:r>
      <w:r>
        <w:rPr>
          <w:rFonts w:ascii="Arial" w:hAnsi="Arial" w:cs="Arial"/>
          <w:sz w:val="20"/>
          <w:szCs w:val="20"/>
        </w:rPr>
        <w:t xml:space="preserve">  </w:t>
      </w:r>
    </w:p>
    <w:p w:rsidR="00607BF1" w:rsidRDefault="00607BF1" w:rsidP="006B18A4">
      <w:pPr>
        <w:spacing w:after="240"/>
        <w:ind w:firstLine="720"/>
        <w:jc w:val="both"/>
        <w:rPr>
          <w:rFonts w:ascii="Arial" w:hAnsi="Arial" w:cs="Arial"/>
          <w:sz w:val="20"/>
          <w:szCs w:val="20"/>
        </w:rPr>
      </w:pPr>
      <w:r>
        <w:rPr>
          <w:rFonts w:ascii="Arial" w:hAnsi="Arial" w:cs="Arial"/>
          <w:sz w:val="20"/>
          <w:szCs w:val="20"/>
        </w:rPr>
        <w:t>The Commission adopts that statement as the purpose of this Code.</w:t>
      </w:r>
    </w:p>
    <w:p w:rsidR="00607BF1" w:rsidRDefault="00607BF1" w:rsidP="00DB1D71">
      <w:pPr>
        <w:ind w:left="360" w:hanging="360"/>
        <w:jc w:val="both"/>
        <w:rPr>
          <w:rFonts w:ascii="Arial" w:hAnsi="Arial" w:cs="Arial"/>
          <w:sz w:val="20"/>
          <w:szCs w:val="20"/>
        </w:rPr>
      </w:pPr>
      <w:r>
        <w:rPr>
          <w:rFonts w:ascii="Arial" w:hAnsi="Arial" w:cs="Arial"/>
          <w:sz w:val="20"/>
          <w:szCs w:val="20"/>
        </w:rPr>
        <w:t xml:space="preserve">[3]  </w:t>
      </w:r>
      <w:r w:rsidR="006B18A4">
        <w:rPr>
          <w:rFonts w:ascii="Arial" w:hAnsi="Arial" w:cs="Arial"/>
          <w:sz w:val="20"/>
          <w:szCs w:val="20"/>
        </w:rPr>
        <w:tab/>
      </w:r>
      <w:r w:rsidR="006B18A4">
        <w:rPr>
          <w:rFonts w:ascii="Arial" w:hAnsi="Arial" w:cs="Arial"/>
          <w:sz w:val="20"/>
          <w:szCs w:val="20"/>
        </w:rPr>
        <w:tab/>
      </w:r>
      <w:r>
        <w:rPr>
          <w:rFonts w:ascii="Arial" w:hAnsi="Arial" w:cs="Arial"/>
          <w:sz w:val="20"/>
          <w:szCs w:val="20"/>
        </w:rPr>
        <w:t xml:space="preserve">The </w:t>
      </w:r>
      <w:r w:rsidRPr="00622BCE">
        <w:rPr>
          <w:rFonts w:ascii="Arial" w:hAnsi="Arial" w:cs="Arial"/>
          <w:i/>
          <w:sz w:val="20"/>
          <w:szCs w:val="20"/>
        </w:rPr>
        <w:t>Bangalore Principles</w:t>
      </w:r>
      <w:r>
        <w:rPr>
          <w:rFonts w:ascii="Arial" w:hAnsi="Arial" w:cs="Arial"/>
          <w:i/>
          <w:sz w:val="20"/>
          <w:szCs w:val="20"/>
        </w:rPr>
        <w:t xml:space="preserve"> </w:t>
      </w:r>
      <w:r>
        <w:rPr>
          <w:rFonts w:ascii="Arial" w:hAnsi="Arial" w:cs="Arial"/>
          <w:sz w:val="20"/>
          <w:szCs w:val="20"/>
        </w:rPr>
        <w:t xml:space="preserve">are enshrined in a succinct statement of six core values: </w:t>
      </w:r>
    </w:p>
    <w:p w:rsidR="00607BF1" w:rsidRDefault="00607BF1" w:rsidP="00622BCE">
      <w:pPr>
        <w:numPr>
          <w:ilvl w:val="0"/>
          <w:numId w:val="6"/>
        </w:numPr>
        <w:tabs>
          <w:tab w:val="left" w:pos="8640"/>
        </w:tabs>
        <w:spacing w:after="0"/>
        <w:jc w:val="both"/>
        <w:rPr>
          <w:rFonts w:ascii="Arial" w:hAnsi="Arial" w:cs="Arial"/>
          <w:b/>
          <w:sz w:val="20"/>
          <w:szCs w:val="20"/>
        </w:rPr>
      </w:pPr>
      <w:r w:rsidRPr="00622BCE">
        <w:rPr>
          <w:rFonts w:ascii="Arial" w:hAnsi="Arial" w:cs="Arial"/>
          <w:b/>
          <w:sz w:val="20"/>
          <w:szCs w:val="20"/>
        </w:rPr>
        <w:t>Judicial independence is a prerequisite to the rule of law and a fundamental guarantee of a fair trial.  A judge shall therefore uphold and exemplify judicial independence in both its individual and institutional aspects.</w:t>
      </w:r>
    </w:p>
    <w:p w:rsidR="00607BF1" w:rsidRPr="00622BCE" w:rsidRDefault="00607BF1" w:rsidP="00622BCE">
      <w:pPr>
        <w:tabs>
          <w:tab w:val="left" w:pos="8640"/>
        </w:tabs>
        <w:spacing w:after="0"/>
        <w:ind w:left="720"/>
        <w:jc w:val="both"/>
        <w:rPr>
          <w:rFonts w:ascii="Arial" w:hAnsi="Arial" w:cs="Arial"/>
          <w:b/>
          <w:sz w:val="20"/>
          <w:szCs w:val="20"/>
        </w:rPr>
      </w:pPr>
    </w:p>
    <w:p w:rsidR="00607BF1" w:rsidRDefault="00607BF1" w:rsidP="00622BCE">
      <w:pPr>
        <w:numPr>
          <w:ilvl w:val="0"/>
          <w:numId w:val="6"/>
        </w:numPr>
        <w:tabs>
          <w:tab w:val="left" w:pos="8640"/>
        </w:tabs>
        <w:spacing w:after="0"/>
        <w:jc w:val="both"/>
        <w:rPr>
          <w:rFonts w:ascii="Arial" w:hAnsi="Arial" w:cs="Arial"/>
          <w:b/>
          <w:sz w:val="20"/>
          <w:szCs w:val="20"/>
        </w:rPr>
      </w:pPr>
      <w:r w:rsidRPr="00622BCE">
        <w:rPr>
          <w:rFonts w:ascii="Arial" w:hAnsi="Arial" w:cs="Arial"/>
          <w:b/>
          <w:sz w:val="20"/>
          <w:szCs w:val="20"/>
        </w:rPr>
        <w:t>Impartiality is essential to the proper discharge of the judicial office.  It applies not only to the decision itself but also to the process by which the decision is made.</w:t>
      </w:r>
    </w:p>
    <w:p w:rsidR="00607BF1" w:rsidRDefault="00607BF1" w:rsidP="00622BCE">
      <w:pPr>
        <w:tabs>
          <w:tab w:val="left" w:pos="8640"/>
        </w:tabs>
        <w:spacing w:after="0"/>
        <w:jc w:val="both"/>
        <w:rPr>
          <w:rFonts w:ascii="Arial" w:hAnsi="Arial" w:cs="Arial"/>
          <w:b/>
          <w:sz w:val="20"/>
          <w:szCs w:val="20"/>
        </w:rPr>
      </w:pPr>
    </w:p>
    <w:p w:rsidR="00607BF1" w:rsidRDefault="00607BF1" w:rsidP="00622BCE">
      <w:pPr>
        <w:numPr>
          <w:ilvl w:val="0"/>
          <w:numId w:val="6"/>
        </w:numPr>
        <w:tabs>
          <w:tab w:val="left" w:pos="8640"/>
        </w:tabs>
        <w:spacing w:after="0"/>
        <w:jc w:val="both"/>
        <w:rPr>
          <w:rFonts w:ascii="Arial" w:hAnsi="Arial" w:cs="Arial"/>
          <w:b/>
          <w:sz w:val="20"/>
          <w:szCs w:val="20"/>
        </w:rPr>
      </w:pPr>
      <w:r w:rsidRPr="00622BCE">
        <w:rPr>
          <w:rFonts w:ascii="Arial" w:hAnsi="Arial" w:cs="Arial"/>
          <w:b/>
          <w:sz w:val="20"/>
          <w:szCs w:val="20"/>
        </w:rPr>
        <w:t>Integrity is essential to the proper discharge of the judicial office.</w:t>
      </w:r>
    </w:p>
    <w:p w:rsidR="00607BF1" w:rsidRDefault="00607BF1" w:rsidP="00920209">
      <w:pPr>
        <w:tabs>
          <w:tab w:val="left" w:pos="8640"/>
        </w:tabs>
        <w:spacing w:after="0"/>
        <w:jc w:val="both"/>
        <w:rPr>
          <w:rFonts w:ascii="Arial" w:hAnsi="Arial" w:cs="Arial"/>
          <w:b/>
          <w:sz w:val="20"/>
          <w:szCs w:val="20"/>
        </w:rPr>
      </w:pPr>
    </w:p>
    <w:p w:rsidR="00607BF1" w:rsidRDefault="00607BF1" w:rsidP="00920209">
      <w:pPr>
        <w:numPr>
          <w:ilvl w:val="0"/>
          <w:numId w:val="6"/>
        </w:numPr>
        <w:tabs>
          <w:tab w:val="left" w:pos="8640"/>
        </w:tabs>
        <w:spacing w:after="0"/>
        <w:jc w:val="both"/>
        <w:rPr>
          <w:rFonts w:ascii="Arial" w:hAnsi="Arial" w:cs="Arial"/>
          <w:b/>
          <w:sz w:val="20"/>
          <w:szCs w:val="20"/>
        </w:rPr>
      </w:pPr>
      <w:r w:rsidRPr="00622BCE">
        <w:rPr>
          <w:rFonts w:ascii="Arial" w:hAnsi="Arial" w:cs="Arial"/>
          <w:b/>
          <w:sz w:val="20"/>
          <w:szCs w:val="20"/>
        </w:rPr>
        <w:t xml:space="preserve">Propriety and the appearance of propriety are essential to the performance of all of the activities of </w:t>
      </w:r>
      <w:r w:rsidR="00D47DCE">
        <w:rPr>
          <w:rFonts w:ascii="Arial" w:hAnsi="Arial" w:cs="Arial"/>
          <w:b/>
          <w:sz w:val="20"/>
          <w:szCs w:val="20"/>
        </w:rPr>
        <w:t xml:space="preserve">a </w:t>
      </w:r>
      <w:r w:rsidRPr="00622BCE">
        <w:rPr>
          <w:rFonts w:ascii="Arial" w:hAnsi="Arial" w:cs="Arial"/>
          <w:b/>
          <w:sz w:val="20"/>
          <w:szCs w:val="20"/>
        </w:rPr>
        <w:t>judge.</w:t>
      </w:r>
    </w:p>
    <w:p w:rsidR="00607BF1" w:rsidRDefault="00607BF1" w:rsidP="00920209">
      <w:pPr>
        <w:tabs>
          <w:tab w:val="left" w:pos="8640"/>
        </w:tabs>
        <w:spacing w:after="0"/>
        <w:jc w:val="both"/>
        <w:rPr>
          <w:rFonts w:ascii="Arial" w:hAnsi="Arial" w:cs="Arial"/>
          <w:b/>
          <w:sz w:val="20"/>
          <w:szCs w:val="20"/>
        </w:rPr>
      </w:pPr>
    </w:p>
    <w:p w:rsidR="00607BF1" w:rsidRDefault="00607BF1" w:rsidP="00920209">
      <w:pPr>
        <w:numPr>
          <w:ilvl w:val="0"/>
          <w:numId w:val="6"/>
        </w:numPr>
        <w:tabs>
          <w:tab w:val="left" w:pos="8640"/>
        </w:tabs>
        <w:spacing w:after="0"/>
        <w:jc w:val="both"/>
        <w:rPr>
          <w:rFonts w:ascii="Arial" w:hAnsi="Arial" w:cs="Arial"/>
          <w:b/>
          <w:sz w:val="20"/>
          <w:szCs w:val="20"/>
        </w:rPr>
      </w:pPr>
      <w:r w:rsidRPr="00622BCE">
        <w:rPr>
          <w:rFonts w:ascii="Arial" w:hAnsi="Arial" w:cs="Arial"/>
          <w:b/>
          <w:sz w:val="20"/>
          <w:szCs w:val="20"/>
        </w:rPr>
        <w:t xml:space="preserve">Ensuring </w:t>
      </w:r>
      <w:r w:rsidR="006637CA">
        <w:rPr>
          <w:rFonts w:ascii="Arial" w:hAnsi="Arial" w:cs="Arial"/>
          <w:b/>
          <w:sz w:val="20"/>
          <w:szCs w:val="20"/>
        </w:rPr>
        <w:t>e</w:t>
      </w:r>
      <w:r w:rsidRPr="00622BCE">
        <w:rPr>
          <w:rFonts w:ascii="Arial" w:hAnsi="Arial" w:cs="Arial"/>
          <w:b/>
          <w:sz w:val="20"/>
          <w:szCs w:val="20"/>
        </w:rPr>
        <w:t>quality of treatment to all before the courts is essential to the due performance of the judicial office.</w:t>
      </w:r>
    </w:p>
    <w:p w:rsidR="00607BF1" w:rsidRDefault="00607BF1" w:rsidP="00920209">
      <w:pPr>
        <w:tabs>
          <w:tab w:val="left" w:pos="8640"/>
        </w:tabs>
        <w:spacing w:after="0"/>
        <w:jc w:val="both"/>
        <w:rPr>
          <w:rFonts w:ascii="Arial" w:hAnsi="Arial" w:cs="Arial"/>
          <w:b/>
          <w:sz w:val="20"/>
          <w:szCs w:val="20"/>
        </w:rPr>
      </w:pPr>
    </w:p>
    <w:p w:rsidR="00607BF1" w:rsidRPr="00920209" w:rsidRDefault="00607BF1" w:rsidP="00920209">
      <w:pPr>
        <w:numPr>
          <w:ilvl w:val="0"/>
          <w:numId w:val="6"/>
        </w:numPr>
        <w:tabs>
          <w:tab w:val="left" w:pos="8640"/>
        </w:tabs>
        <w:spacing w:after="0"/>
        <w:jc w:val="both"/>
        <w:rPr>
          <w:rFonts w:ascii="Arial" w:hAnsi="Arial" w:cs="Arial"/>
          <w:b/>
          <w:sz w:val="20"/>
          <w:szCs w:val="20"/>
        </w:rPr>
      </w:pPr>
      <w:r w:rsidRPr="00622BCE">
        <w:rPr>
          <w:rFonts w:ascii="Arial" w:hAnsi="Arial" w:cs="Arial"/>
          <w:b/>
          <w:sz w:val="20"/>
          <w:szCs w:val="20"/>
        </w:rPr>
        <w:t>Competence and diligence are prerequisites to the due performance of judicial office.</w:t>
      </w:r>
    </w:p>
    <w:p w:rsidR="00607BF1" w:rsidRDefault="00607BF1" w:rsidP="00920209">
      <w:pPr>
        <w:tabs>
          <w:tab w:val="left" w:pos="8640"/>
        </w:tabs>
        <w:spacing w:after="0"/>
        <w:jc w:val="both"/>
        <w:rPr>
          <w:rFonts w:ascii="Arial" w:hAnsi="Arial" w:cs="Arial"/>
          <w:b/>
          <w:sz w:val="20"/>
          <w:szCs w:val="20"/>
        </w:rPr>
      </w:pPr>
    </w:p>
    <w:p w:rsidR="00607BF1" w:rsidRDefault="00607BF1" w:rsidP="006B18A4">
      <w:pPr>
        <w:tabs>
          <w:tab w:val="left" w:pos="360"/>
          <w:tab w:val="left" w:pos="720"/>
        </w:tabs>
        <w:spacing w:after="240"/>
        <w:ind w:left="720"/>
        <w:jc w:val="both"/>
        <w:rPr>
          <w:rFonts w:ascii="Arial" w:hAnsi="Arial" w:cs="Arial"/>
          <w:sz w:val="20"/>
          <w:szCs w:val="20"/>
        </w:rPr>
      </w:pPr>
      <w:r w:rsidRPr="00920209">
        <w:rPr>
          <w:rFonts w:ascii="Arial" w:hAnsi="Arial" w:cs="Arial"/>
          <w:sz w:val="20"/>
          <w:szCs w:val="20"/>
        </w:rPr>
        <w:t>Th</w:t>
      </w:r>
      <w:r>
        <w:rPr>
          <w:rFonts w:ascii="Arial" w:hAnsi="Arial" w:cs="Arial"/>
          <w:sz w:val="20"/>
          <w:szCs w:val="20"/>
        </w:rPr>
        <w:t xml:space="preserve">is Code is intended to embody those core values. It should be understood and applied accordingly. </w:t>
      </w:r>
    </w:p>
    <w:p w:rsidR="00607BF1" w:rsidRDefault="00607BF1" w:rsidP="006B18A4">
      <w:pPr>
        <w:tabs>
          <w:tab w:val="left" w:pos="360"/>
        </w:tabs>
        <w:spacing w:after="360"/>
        <w:ind w:left="720" w:hanging="720"/>
        <w:jc w:val="both"/>
        <w:rPr>
          <w:rFonts w:ascii="Arial" w:hAnsi="Arial" w:cs="Arial"/>
          <w:sz w:val="20"/>
          <w:szCs w:val="20"/>
        </w:rPr>
      </w:pPr>
      <w:r>
        <w:rPr>
          <w:rFonts w:ascii="Arial" w:hAnsi="Arial" w:cs="Arial"/>
          <w:sz w:val="20"/>
          <w:szCs w:val="20"/>
        </w:rPr>
        <w:lastRenderedPageBreak/>
        <w:t>[4</w:t>
      </w:r>
      <w:r w:rsidRPr="00C01DB3">
        <w:rPr>
          <w:rFonts w:ascii="Arial" w:hAnsi="Arial" w:cs="Arial"/>
          <w:sz w:val="20"/>
          <w:szCs w:val="20"/>
        </w:rPr>
        <w:t xml:space="preserve">] </w:t>
      </w:r>
      <w:r>
        <w:rPr>
          <w:rFonts w:ascii="Arial" w:hAnsi="Arial" w:cs="Arial"/>
          <w:sz w:val="20"/>
          <w:szCs w:val="20"/>
        </w:rPr>
        <w:tab/>
      </w:r>
      <w:r w:rsidR="006B18A4">
        <w:rPr>
          <w:rFonts w:ascii="Arial" w:hAnsi="Arial" w:cs="Arial"/>
          <w:sz w:val="20"/>
          <w:szCs w:val="20"/>
        </w:rPr>
        <w:tab/>
      </w:r>
      <w:r w:rsidRPr="00C01DB3">
        <w:rPr>
          <w:rFonts w:ascii="Arial" w:hAnsi="Arial" w:cs="Arial"/>
          <w:sz w:val="20"/>
          <w:szCs w:val="20"/>
        </w:rPr>
        <w:t xml:space="preserve">The </w:t>
      </w:r>
      <w:r>
        <w:rPr>
          <w:rFonts w:ascii="Arial" w:hAnsi="Arial" w:cs="Arial"/>
          <w:sz w:val="20"/>
          <w:szCs w:val="20"/>
        </w:rPr>
        <w:t>Commission recogni</w:t>
      </w:r>
      <w:r w:rsidR="00041C0C">
        <w:rPr>
          <w:rFonts w:ascii="Arial" w:hAnsi="Arial" w:cs="Arial"/>
          <w:sz w:val="20"/>
          <w:szCs w:val="20"/>
        </w:rPr>
        <w:t>s</w:t>
      </w:r>
      <w:r>
        <w:rPr>
          <w:rFonts w:ascii="Arial" w:hAnsi="Arial" w:cs="Arial"/>
          <w:sz w:val="20"/>
          <w:szCs w:val="20"/>
        </w:rPr>
        <w:t>es that it is impossible to foresee, or to make provision for, the whole spectrum of circumstances to which those principles may fall to be applied in practice. It recogni</w:t>
      </w:r>
      <w:r w:rsidR="00041C0C">
        <w:rPr>
          <w:rFonts w:ascii="Arial" w:hAnsi="Arial" w:cs="Arial"/>
          <w:sz w:val="20"/>
          <w:szCs w:val="20"/>
        </w:rPr>
        <w:t>s</w:t>
      </w:r>
      <w:r>
        <w:rPr>
          <w:rFonts w:ascii="Arial" w:hAnsi="Arial" w:cs="Arial"/>
          <w:sz w:val="20"/>
          <w:szCs w:val="20"/>
        </w:rPr>
        <w:t xml:space="preserve">es, also, that the application of the principles to particular circumstances may give rise to difficult questions on which there is room for reasonable differences in view. Those questions will need to be resolved as and when they arise. </w:t>
      </w:r>
      <w:r w:rsidR="00174CDF">
        <w:rPr>
          <w:rFonts w:ascii="Arial" w:hAnsi="Arial" w:cs="Arial"/>
          <w:sz w:val="20"/>
          <w:szCs w:val="20"/>
        </w:rPr>
        <w:t xml:space="preserve">Nevertheless </w:t>
      </w:r>
      <w:r>
        <w:rPr>
          <w:rFonts w:ascii="Arial" w:hAnsi="Arial" w:cs="Arial"/>
          <w:sz w:val="20"/>
          <w:szCs w:val="20"/>
        </w:rPr>
        <w:t xml:space="preserve">the Commission believes that the purpose of this Code will be served by setting out, under each of the six </w:t>
      </w:r>
      <w:r>
        <w:rPr>
          <w:rFonts w:ascii="Arial" w:hAnsi="Arial" w:cs="Arial"/>
          <w:i/>
          <w:sz w:val="20"/>
          <w:szCs w:val="20"/>
        </w:rPr>
        <w:t>Bangalore Principles</w:t>
      </w:r>
      <w:r>
        <w:rPr>
          <w:rFonts w:ascii="Arial" w:hAnsi="Arial" w:cs="Arial"/>
          <w:sz w:val="20"/>
          <w:szCs w:val="20"/>
        </w:rPr>
        <w:t>, propositions which are likely to command general acceptance in the Cayman Islands. Those propositions should be seen as establishing standards by reference to which judges will regulate their conduct. Conduct which falls below those standards will not meet legitimate public expectation.</w:t>
      </w:r>
    </w:p>
    <w:p w:rsidR="00F7024C" w:rsidRDefault="00F7024C" w:rsidP="00C37ED4">
      <w:pPr>
        <w:tabs>
          <w:tab w:val="left" w:pos="360"/>
        </w:tabs>
        <w:ind w:left="720" w:hanging="720"/>
        <w:jc w:val="both"/>
        <w:rPr>
          <w:rFonts w:ascii="Arial" w:hAnsi="Arial" w:cs="Arial"/>
          <w:sz w:val="20"/>
          <w:szCs w:val="20"/>
        </w:rPr>
      </w:pPr>
      <w:r>
        <w:rPr>
          <w:rFonts w:ascii="Arial" w:hAnsi="Arial" w:cs="Arial"/>
          <w:sz w:val="20"/>
          <w:szCs w:val="20"/>
        </w:rPr>
        <w:t xml:space="preserve">[5] </w:t>
      </w:r>
      <w:r w:rsidR="006B18A4">
        <w:rPr>
          <w:rFonts w:ascii="Arial" w:hAnsi="Arial" w:cs="Arial"/>
          <w:sz w:val="20"/>
          <w:szCs w:val="20"/>
        </w:rPr>
        <w:tab/>
      </w:r>
      <w:r w:rsidR="006B18A4">
        <w:rPr>
          <w:rFonts w:ascii="Arial" w:hAnsi="Arial" w:cs="Arial"/>
          <w:sz w:val="20"/>
          <w:szCs w:val="20"/>
        </w:rPr>
        <w:tab/>
      </w:r>
      <w:r>
        <w:rPr>
          <w:rFonts w:ascii="Arial" w:hAnsi="Arial" w:cs="Arial"/>
          <w:sz w:val="20"/>
          <w:szCs w:val="20"/>
        </w:rPr>
        <w:t xml:space="preserve">The Commission may from time to time revise or vary this Code as circumstances shall require. Judges, whenever appointed, will be expected to adhere to the Code as so revised or varied. </w:t>
      </w:r>
    </w:p>
    <w:p w:rsidR="00607BF1" w:rsidRDefault="00607BF1" w:rsidP="00C740DD">
      <w:pPr>
        <w:tabs>
          <w:tab w:val="left" w:pos="360"/>
        </w:tabs>
        <w:spacing w:after="0" w:line="600" w:lineRule="auto"/>
        <w:jc w:val="both"/>
        <w:rPr>
          <w:rFonts w:ascii="Arial" w:hAnsi="Arial" w:cs="Arial"/>
          <w:sz w:val="20"/>
          <w:szCs w:val="20"/>
        </w:rPr>
      </w:pPr>
      <w:r>
        <w:rPr>
          <w:rFonts w:ascii="Arial" w:hAnsi="Arial" w:cs="Arial"/>
          <w:b/>
          <w:sz w:val="20"/>
          <w:szCs w:val="20"/>
        </w:rPr>
        <w:t>B</w:t>
      </w:r>
      <w:r w:rsidR="006637CA">
        <w:rPr>
          <w:rFonts w:ascii="Arial" w:hAnsi="Arial" w:cs="Arial"/>
          <w:b/>
          <w:sz w:val="20"/>
          <w:szCs w:val="20"/>
        </w:rPr>
        <w:t>.</w:t>
      </w:r>
      <w:r>
        <w:rPr>
          <w:rFonts w:ascii="Arial" w:hAnsi="Arial" w:cs="Arial"/>
          <w:b/>
          <w:sz w:val="20"/>
          <w:szCs w:val="20"/>
        </w:rPr>
        <w:t xml:space="preserve"> INDEPENDENCE</w:t>
      </w:r>
      <w:r w:rsidRPr="00C01DB3">
        <w:rPr>
          <w:rFonts w:ascii="Arial" w:hAnsi="Arial" w:cs="Arial"/>
          <w:sz w:val="20"/>
          <w:szCs w:val="20"/>
        </w:rPr>
        <w:t xml:space="preserve"> </w:t>
      </w:r>
    </w:p>
    <w:p w:rsidR="00607BF1" w:rsidRDefault="00607BF1" w:rsidP="006B18A4">
      <w:pPr>
        <w:tabs>
          <w:tab w:val="left" w:pos="360"/>
        </w:tabs>
        <w:spacing w:after="0"/>
        <w:ind w:left="720" w:hanging="720"/>
        <w:jc w:val="both"/>
        <w:rPr>
          <w:rFonts w:ascii="Arial" w:hAnsi="Arial" w:cs="Arial"/>
          <w:sz w:val="20"/>
          <w:szCs w:val="20"/>
        </w:rPr>
      </w:pPr>
      <w:r w:rsidRPr="00C01DB3">
        <w:rPr>
          <w:rFonts w:ascii="Arial" w:hAnsi="Arial" w:cs="Arial"/>
          <w:sz w:val="20"/>
          <w:szCs w:val="20"/>
        </w:rPr>
        <w:t>[</w:t>
      </w:r>
      <w:r w:rsidR="00BB72A5">
        <w:rPr>
          <w:rFonts w:ascii="Arial" w:hAnsi="Arial" w:cs="Arial"/>
          <w:sz w:val="20"/>
          <w:szCs w:val="20"/>
        </w:rPr>
        <w:t>6</w:t>
      </w:r>
      <w:r w:rsidRPr="00C01DB3">
        <w:rPr>
          <w:rFonts w:ascii="Arial" w:hAnsi="Arial" w:cs="Arial"/>
          <w:sz w:val="20"/>
          <w:szCs w:val="20"/>
        </w:rPr>
        <w:t xml:space="preserve">] </w:t>
      </w:r>
      <w:r>
        <w:rPr>
          <w:rFonts w:ascii="Arial" w:hAnsi="Arial" w:cs="Arial"/>
          <w:sz w:val="20"/>
          <w:szCs w:val="20"/>
        </w:rPr>
        <w:tab/>
      </w:r>
      <w:r w:rsidR="006B18A4">
        <w:rPr>
          <w:rFonts w:ascii="Arial" w:hAnsi="Arial" w:cs="Arial"/>
          <w:sz w:val="20"/>
          <w:szCs w:val="20"/>
        </w:rPr>
        <w:tab/>
        <w:t>I</w:t>
      </w:r>
      <w:r>
        <w:rPr>
          <w:rFonts w:ascii="Arial" w:hAnsi="Arial" w:cs="Arial"/>
          <w:sz w:val="20"/>
          <w:szCs w:val="20"/>
        </w:rPr>
        <w:t>t is a fundamental principle of the rule of law under a de</w:t>
      </w:r>
      <w:r w:rsidR="00174CDF">
        <w:rPr>
          <w:rFonts w:ascii="Arial" w:hAnsi="Arial" w:cs="Arial"/>
          <w:sz w:val="20"/>
          <w:szCs w:val="20"/>
        </w:rPr>
        <w:t>mocratic constitution that the j</w:t>
      </w:r>
      <w:r>
        <w:rPr>
          <w:rFonts w:ascii="Arial" w:hAnsi="Arial" w:cs="Arial"/>
          <w:sz w:val="20"/>
          <w:szCs w:val="20"/>
        </w:rPr>
        <w:t>udiciary is, and is seen to be, independent of both the L</w:t>
      </w:r>
      <w:r w:rsidRPr="00C01DB3">
        <w:rPr>
          <w:rFonts w:ascii="Arial" w:hAnsi="Arial" w:cs="Arial"/>
          <w:sz w:val="20"/>
          <w:szCs w:val="20"/>
        </w:rPr>
        <w:t>egislat</w:t>
      </w:r>
      <w:r>
        <w:rPr>
          <w:rFonts w:ascii="Arial" w:hAnsi="Arial" w:cs="Arial"/>
          <w:sz w:val="20"/>
          <w:szCs w:val="20"/>
        </w:rPr>
        <w:t>ure and the E</w:t>
      </w:r>
      <w:r w:rsidRPr="00C01DB3">
        <w:rPr>
          <w:rFonts w:ascii="Arial" w:hAnsi="Arial" w:cs="Arial"/>
          <w:sz w:val="20"/>
          <w:szCs w:val="20"/>
        </w:rPr>
        <w:t>xecutive</w:t>
      </w:r>
      <w:r>
        <w:rPr>
          <w:rFonts w:ascii="Arial" w:hAnsi="Arial" w:cs="Arial"/>
          <w:sz w:val="20"/>
          <w:szCs w:val="20"/>
        </w:rPr>
        <w:t xml:space="preserve">. Judicial independence is </w:t>
      </w:r>
      <w:r w:rsidR="00D47DCE">
        <w:rPr>
          <w:rFonts w:ascii="Arial" w:hAnsi="Arial" w:cs="Arial"/>
          <w:sz w:val="20"/>
          <w:szCs w:val="20"/>
        </w:rPr>
        <w:t>sometimes mistakenly perceived as a privilege enjoyed by judges, whereas in fact it is a cornerstone of our system of government in a democratic society and a safeguard of the freedom and rights of the citizen under the rule of law.  The judiciary, whether viewed as an entity or by its individual membership, is and must be seen to be independent of the legislative and executive arms of government.  The relationship between the judiciary and the other arms should be one of mutual respect, each recogni</w:t>
      </w:r>
      <w:r w:rsidR="00D5188F">
        <w:rPr>
          <w:rFonts w:ascii="Arial" w:hAnsi="Arial" w:cs="Arial"/>
          <w:sz w:val="20"/>
          <w:szCs w:val="20"/>
        </w:rPr>
        <w:t>s</w:t>
      </w:r>
      <w:r w:rsidR="00D47DCE">
        <w:rPr>
          <w:rFonts w:ascii="Arial" w:hAnsi="Arial" w:cs="Arial"/>
          <w:sz w:val="20"/>
          <w:szCs w:val="20"/>
        </w:rPr>
        <w:t>ing the proper role of the others.  Judicial independence is underpinned</w:t>
      </w:r>
      <w:r>
        <w:rPr>
          <w:rFonts w:ascii="Arial" w:hAnsi="Arial" w:cs="Arial"/>
          <w:sz w:val="20"/>
          <w:szCs w:val="20"/>
        </w:rPr>
        <w:t xml:space="preserve"> by security of tenure and remuneration</w:t>
      </w:r>
      <w:r w:rsidR="009D28D9">
        <w:rPr>
          <w:rFonts w:ascii="Arial" w:hAnsi="Arial" w:cs="Arial"/>
          <w:sz w:val="20"/>
          <w:szCs w:val="20"/>
        </w:rPr>
        <w:t>,</w:t>
      </w:r>
      <w:r>
        <w:rPr>
          <w:rFonts w:ascii="Arial" w:hAnsi="Arial" w:cs="Arial"/>
          <w:sz w:val="20"/>
          <w:szCs w:val="20"/>
        </w:rPr>
        <w:t xml:space="preserve"> and by the constitutional convention under which the Executive neither directs nor </w:t>
      </w:r>
      <w:r w:rsidRPr="00172D83">
        <w:rPr>
          <w:rFonts w:ascii="Arial" w:hAnsi="Arial" w:cs="Arial"/>
          <w:sz w:val="20"/>
          <w:szCs w:val="20"/>
          <w:lang w:val="en-GB"/>
        </w:rPr>
        <w:t>critici</w:t>
      </w:r>
      <w:r w:rsidR="00041C0C" w:rsidRPr="00172D83">
        <w:rPr>
          <w:rFonts w:ascii="Arial" w:hAnsi="Arial" w:cs="Arial"/>
          <w:sz w:val="20"/>
          <w:szCs w:val="20"/>
          <w:lang w:val="en-GB"/>
        </w:rPr>
        <w:t>s</w:t>
      </w:r>
      <w:r w:rsidRPr="00172D83">
        <w:rPr>
          <w:rFonts w:ascii="Arial" w:hAnsi="Arial" w:cs="Arial"/>
          <w:sz w:val="20"/>
          <w:szCs w:val="20"/>
          <w:lang w:val="en-GB"/>
        </w:rPr>
        <w:t>es</w:t>
      </w:r>
      <w:r>
        <w:rPr>
          <w:rFonts w:ascii="Arial" w:hAnsi="Arial" w:cs="Arial"/>
          <w:sz w:val="20"/>
          <w:szCs w:val="20"/>
        </w:rPr>
        <w:t xml:space="preserve"> the Judiciary. The Legislature acts only through measures passed in the Legislative Assembly.</w:t>
      </w:r>
    </w:p>
    <w:tbl>
      <w:tblPr>
        <w:tblW w:w="0" w:type="auto"/>
        <w:tblInd w:w="720" w:type="dxa"/>
        <w:tblLook w:val="00A0" w:firstRow="1" w:lastRow="0" w:firstColumn="1" w:lastColumn="0" w:noHBand="0" w:noVBand="0"/>
      </w:tblPr>
      <w:tblGrid>
        <w:gridCol w:w="8028"/>
      </w:tblGrid>
      <w:tr w:rsidR="00607BF1" w:rsidRPr="00DF1037" w:rsidTr="00DF1037">
        <w:tc>
          <w:tcPr>
            <w:tcW w:w="8028" w:type="dxa"/>
          </w:tcPr>
          <w:p w:rsidR="00607BF1" w:rsidRPr="00DF1037" w:rsidRDefault="00607BF1" w:rsidP="00DF1037">
            <w:pPr>
              <w:tabs>
                <w:tab w:val="left" w:pos="8640"/>
              </w:tabs>
              <w:spacing w:after="0"/>
              <w:jc w:val="both"/>
              <w:rPr>
                <w:rFonts w:ascii="Arial" w:hAnsi="Arial" w:cs="Arial"/>
                <w:sz w:val="20"/>
                <w:szCs w:val="20"/>
              </w:rPr>
            </w:pPr>
          </w:p>
        </w:tc>
      </w:tr>
    </w:tbl>
    <w:p w:rsidR="00607BF1" w:rsidRDefault="00607BF1" w:rsidP="006B18A4">
      <w:pPr>
        <w:tabs>
          <w:tab w:val="left" w:pos="360"/>
        </w:tabs>
        <w:spacing w:after="240"/>
        <w:ind w:left="720" w:hanging="720"/>
        <w:jc w:val="both"/>
        <w:rPr>
          <w:rFonts w:ascii="Arial" w:hAnsi="Arial" w:cs="Arial"/>
          <w:sz w:val="20"/>
          <w:szCs w:val="20"/>
        </w:rPr>
      </w:pPr>
      <w:r>
        <w:rPr>
          <w:rFonts w:ascii="Arial" w:hAnsi="Arial" w:cs="Arial"/>
          <w:sz w:val="20"/>
          <w:szCs w:val="20"/>
        </w:rPr>
        <w:t>[</w:t>
      </w:r>
      <w:r w:rsidR="00BB72A5">
        <w:rPr>
          <w:rFonts w:ascii="Arial" w:hAnsi="Arial" w:cs="Arial"/>
          <w:sz w:val="20"/>
          <w:szCs w:val="20"/>
        </w:rPr>
        <w:t>7</w:t>
      </w:r>
      <w:r w:rsidRPr="00C01DB3">
        <w:rPr>
          <w:rFonts w:ascii="Arial" w:hAnsi="Arial" w:cs="Arial"/>
          <w:sz w:val="20"/>
          <w:szCs w:val="20"/>
        </w:rPr>
        <w:t xml:space="preserve">] </w:t>
      </w:r>
      <w:r>
        <w:rPr>
          <w:rFonts w:ascii="Arial" w:hAnsi="Arial" w:cs="Arial"/>
          <w:sz w:val="20"/>
          <w:szCs w:val="20"/>
        </w:rPr>
        <w:tab/>
      </w:r>
      <w:r w:rsidR="006B18A4">
        <w:rPr>
          <w:rFonts w:ascii="Arial" w:hAnsi="Arial" w:cs="Arial"/>
          <w:sz w:val="20"/>
          <w:szCs w:val="20"/>
        </w:rPr>
        <w:tab/>
      </w:r>
      <w:r w:rsidRPr="00C01DB3">
        <w:rPr>
          <w:rFonts w:ascii="Arial" w:hAnsi="Arial" w:cs="Arial"/>
          <w:sz w:val="20"/>
          <w:szCs w:val="20"/>
        </w:rPr>
        <w:t xml:space="preserve">The independence of the </w:t>
      </w:r>
      <w:r w:rsidR="00174CDF">
        <w:rPr>
          <w:rFonts w:ascii="Arial" w:hAnsi="Arial" w:cs="Arial"/>
          <w:sz w:val="20"/>
          <w:szCs w:val="20"/>
        </w:rPr>
        <w:t>j</w:t>
      </w:r>
      <w:r w:rsidRPr="00C01DB3">
        <w:rPr>
          <w:rFonts w:ascii="Arial" w:hAnsi="Arial" w:cs="Arial"/>
          <w:sz w:val="20"/>
          <w:szCs w:val="20"/>
        </w:rPr>
        <w:t xml:space="preserve">udiciary imposes obligations upon the </w:t>
      </w:r>
      <w:r>
        <w:rPr>
          <w:rFonts w:ascii="Arial" w:hAnsi="Arial" w:cs="Arial"/>
          <w:sz w:val="20"/>
          <w:szCs w:val="20"/>
        </w:rPr>
        <w:t>judge</w:t>
      </w:r>
      <w:r w:rsidRPr="00C01DB3">
        <w:rPr>
          <w:rFonts w:ascii="Arial" w:hAnsi="Arial" w:cs="Arial"/>
          <w:sz w:val="20"/>
          <w:szCs w:val="20"/>
        </w:rPr>
        <w:t xml:space="preserve">s to respect the proper role of </w:t>
      </w:r>
      <w:r>
        <w:rPr>
          <w:rFonts w:ascii="Arial" w:hAnsi="Arial" w:cs="Arial"/>
          <w:sz w:val="20"/>
          <w:szCs w:val="20"/>
        </w:rPr>
        <w:t>the Legislature</w:t>
      </w:r>
      <w:r w:rsidRPr="00C01DB3">
        <w:rPr>
          <w:rFonts w:ascii="Arial" w:hAnsi="Arial" w:cs="Arial"/>
          <w:sz w:val="20"/>
          <w:szCs w:val="20"/>
        </w:rPr>
        <w:t xml:space="preserve"> and the </w:t>
      </w:r>
      <w:r>
        <w:rPr>
          <w:rFonts w:ascii="Arial" w:hAnsi="Arial" w:cs="Arial"/>
          <w:sz w:val="20"/>
          <w:szCs w:val="20"/>
        </w:rPr>
        <w:t>E</w:t>
      </w:r>
      <w:r w:rsidRPr="00C01DB3">
        <w:rPr>
          <w:rFonts w:ascii="Arial" w:hAnsi="Arial" w:cs="Arial"/>
          <w:sz w:val="20"/>
          <w:szCs w:val="20"/>
        </w:rPr>
        <w:t xml:space="preserve">xecutive. </w:t>
      </w:r>
      <w:r>
        <w:rPr>
          <w:rFonts w:ascii="Arial" w:hAnsi="Arial" w:cs="Arial"/>
          <w:sz w:val="20"/>
          <w:szCs w:val="20"/>
        </w:rPr>
        <w:t>Judge</w:t>
      </w:r>
      <w:r w:rsidRPr="00C01DB3">
        <w:rPr>
          <w:rFonts w:ascii="Arial" w:hAnsi="Arial" w:cs="Arial"/>
          <w:sz w:val="20"/>
          <w:szCs w:val="20"/>
        </w:rPr>
        <w:t xml:space="preserve">s cannot avoid </w:t>
      </w:r>
      <w:r>
        <w:rPr>
          <w:rFonts w:ascii="Arial" w:hAnsi="Arial" w:cs="Arial"/>
          <w:sz w:val="20"/>
          <w:szCs w:val="20"/>
        </w:rPr>
        <w:t>determining</w:t>
      </w:r>
      <w:r w:rsidRPr="00C01DB3">
        <w:rPr>
          <w:rFonts w:ascii="Arial" w:hAnsi="Arial" w:cs="Arial"/>
          <w:sz w:val="20"/>
          <w:szCs w:val="20"/>
        </w:rPr>
        <w:t xml:space="preserve"> politically contentious </w:t>
      </w:r>
      <w:r>
        <w:rPr>
          <w:rFonts w:ascii="Arial" w:hAnsi="Arial" w:cs="Arial"/>
          <w:sz w:val="20"/>
          <w:szCs w:val="20"/>
        </w:rPr>
        <w:t>disputes if those are</w:t>
      </w:r>
      <w:r w:rsidRPr="00C01DB3">
        <w:rPr>
          <w:rFonts w:ascii="Arial" w:hAnsi="Arial" w:cs="Arial"/>
          <w:sz w:val="20"/>
          <w:szCs w:val="20"/>
        </w:rPr>
        <w:t xml:space="preserve"> properly brought before them in legal proceedings</w:t>
      </w:r>
      <w:r>
        <w:rPr>
          <w:rFonts w:ascii="Arial" w:hAnsi="Arial" w:cs="Arial"/>
          <w:sz w:val="20"/>
          <w:szCs w:val="20"/>
        </w:rPr>
        <w:t xml:space="preserve">; but </w:t>
      </w:r>
      <w:r w:rsidR="009D28D9">
        <w:rPr>
          <w:rFonts w:ascii="Arial" w:hAnsi="Arial" w:cs="Arial"/>
          <w:sz w:val="20"/>
          <w:szCs w:val="20"/>
        </w:rPr>
        <w:t xml:space="preserve">they </w:t>
      </w:r>
      <w:r>
        <w:rPr>
          <w:rFonts w:ascii="Arial" w:hAnsi="Arial" w:cs="Arial"/>
          <w:sz w:val="20"/>
          <w:szCs w:val="20"/>
        </w:rPr>
        <w:t xml:space="preserve">should take care not to express views in </w:t>
      </w:r>
      <w:proofErr w:type="gramStart"/>
      <w:r>
        <w:rPr>
          <w:rFonts w:ascii="Arial" w:hAnsi="Arial" w:cs="Arial"/>
          <w:sz w:val="20"/>
          <w:szCs w:val="20"/>
        </w:rPr>
        <w:t>a judicial capacity which go</w:t>
      </w:r>
      <w:proofErr w:type="gramEnd"/>
      <w:r>
        <w:rPr>
          <w:rFonts w:ascii="Arial" w:hAnsi="Arial" w:cs="Arial"/>
          <w:sz w:val="20"/>
          <w:szCs w:val="20"/>
        </w:rPr>
        <w:t xml:space="preserve"> beyond what is necessary for that purpose. </w:t>
      </w:r>
    </w:p>
    <w:p w:rsidR="009D28D9" w:rsidRDefault="00607BF1" w:rsidP="006B18A4">
      <w:pPr>
        <w:tabs>
          <w:tab w:val="left" w:pos="360"/>
        </w:tabs>
        <w:ind w:left="720" w:hanging="720"/>
        <w:jc w:val="both"/>
        <w:rPr>
          <w:rFonts w:ascii="Arial" w:hAnsi="Arial" w:cs="Arial"/>
          <w:sz w:val="20"/>
          <w:szCs w:val="20"/>
        </w:rPr>
      </w:pPr>
      <w:r>
        <w:rPr>
          <w:rFonts w:ascii="Arial" w:hAnsi="Arial" w:cs="Arial"/>
          <w:sz w:val="20"/>
          <w:szCs w:val="20"/>
        </w:rPr>
        <w:t>[</w:t>
      </w:r>
      <w:r w:rsidR="00BB72A5">
        <w:rPr>
          <w:rFonts w:ascii="Arial" w:hAnsi="Arial" w:cs="Arial"/>
          <w:sz w:val="20"/>
          <w:szCs w:val="20"/>
        </w:rPr>
        <w:t>8</w:t>
      </w:r>
      <w:r>
        <w:rPr>
          <w:rFonts w:ascii="Arial" w:hAnsi="Arial" w:cs="Arial"/>
          <w:sz w:val="20"/>
          <w:szCs w:val="20"/>
        </w:rPr>
        <w:t>]</w:t>
      </w:r>
      <w:r w:rsidR="009D28D9">
        <w:rPr>
          <w:rFonts w:ascii="Arial" w:hAnsi="Arial" w:cs="Arial"/>
          <w:sz w:val="20"/>
          <w:szCs w:val="20"/>
        </w:rPr>
        <w:t xml:space="preserve"> </w:t>
      </w:r>
      <w:r w:rsidR="006B18A4">
        <w:rPr>
          <w:rFonts w:ascii="Arial" w:hAnsi="Arial" w:cs="Arial"/>
          <w:sz w:val="20"/>
          <w:szCs w:val="20"/>
        </w:rPr>
        <w:tab/>
      </w:r>
      <w:r w:rsidR="006B18A4">
        <w:rPr>
          <w:rFonts w:ascii="Arial" w:hAnsi="Arial" w:cs="Arial"/>
          <w:sz w:val="20"/>
          <w:szCs w:val="20"/>
        </w:rPr>
        <w:tab/>
      </w:r>
      <w:r>
        <w:rPr>
          <w:rFonts w:ascii="Arial" w:hAnsi="Arial" w:cs="Arial"/>
          <w:sz w:val="20"/>
          <w:szCs w:val="20"/>
        </w:rPr>
        <w:t xml:space="preserve">A judge should not make </w:t>
      </w:r>
      <w:r w:rsidRPr="00C01DB3">
        <w:rPr>
          <w:rFonts w:ascii="Arial" w:hAnsi="Arial" w:cs="Arial"/>
          <w:sz w:val="20"/>
          <w:szCs w:val="20"/>
        </w:rPr>
        <w:t>extra-judicial statements upon politically contentious matters</w:t>
      </w:r>
      <w:r>
        <w:rPr>
          <w:rFonts w:ascii="Arial" w:hAnsi="Arial" w:cs="Arial"/>
          <w:sz w:val="20"/>
          <w:szCs w:val="20"/>
        </w:rPr>
        <w:t xml:space="preserve">. The general rule is that </w:t>
      </w:r>
      <w:r w:rsidR="009D28D9">
        <w:rPr>
          <w:rFonts w:ascii="Arial" w:hAnsi="Arial" w:cs="Arial"/>
          <w:sz w:val="20"/>
          <w:szCs w:val="20"/>
        </w:rPr>
        <w:t>i</w:t>
      </w:r>
      <w:r w:rsidRPr="00C01DB3">
        <w:rPr>
          <w:rFonts w:ascii="Arial" w:hAnsi="Arial" w:cs="Arial"/>
          <w:sz w:val="20"/>
          <w:szCs w:val="20"/>
        </w:rPr>
        <w:t xml:space="preserve">f a matter of public controversy calls for a response from the judiciary or a particular court, it should come from the Chief Justice or with </w:t>
      </w:r>
      <w:r w:rsidR="00E0106C">
        <w:rPr>
          <w:rFonts w:ascii="Arial" w:hAnsi="Arial" w:cs="Arial"/>
          <w:sz w:val="20"/>
          <w:szCs w:val="20"/>
        </w:rPr>
        <w:t>his or her</w:t>
      </w:r>
      <w:r w:rsidRPr="00C01DB3">
        <w:rPr>
          <w:rFonts w:ascii="Arial" w:hAnsi="Arial" w:cs="Arial"/>
          <w:sz w:val="20"/>
          <w:szCs w:val="20"/>
        </w:rPr>
        <w:t xml:space="preserve"> approval. </w:t>
      </w:r>
      <w:r>
        <w:rPr>
          <w:rFonts w:ascii="Arial" w:hAnsi="Arial" w:cs="Arial"/>
          <w:sz w:val="20"/>
          <w:szCs w:val="20"/>
        </w:rPr>
        <w:t xml:space="preserve">There will be </w:t>
      </w:r>
      <w:r w:rsidRPr="00C01DB3">
        <w:rPr>
          <w:rFonts w:ascii="Arial" w:hAnsi="Arial" w:cs="Arial"/>
          <w:sz w:val="20"/>
          <w:szCs w:val="20"/>
        </w:rPr>
        <w:t>cases</w:t>
      </w:r>
      <w:r>
        <w:rPr>
          <w:rFonts w:ascii="Arial" w:hAnsi="Arial" w:cs="Arial"/>
          <w:sz w:val="20"/>
          <w:szCs w:val="20"/>
        </w:rPr>
        <w:t xml:space="preserve"> in which</w:t>
      </w:r>
      <w:r w:rsidRPr="00C01DB3">
        <w:rPr>
          <w:rFonts w:ascii="Arial" w:hAnsi="Arial" w:cs="Arial"/>
          <w:sz w:val="20"/>
          <w:szCs w:val="20"/>
        </w:rPr>
        <w:t xml:space="preserve"> it may </w:t>
      </w:r>
      <w:r>
        <w:rPr>
          <w:rFonts w:ascii="Arial" w:hAnsi="Arial" w:cs="Arial"/>
          <w:sz w:val="20"/>
          <w:szCs w:val="20"/>
        </w:rPr>
        <w:t xml:space="preserve">assist </w:t>
      </w:r>
      <w:r w:rsidRPr="00C01DB3">
        <w:rPr>
          <w:rFonts w:ascii="Arial" w:hAnsi="Arial" w:cs="Arial"/>
          <w:sz w:val="20"/>
          <w:szCs w:val="20"/>
        </w:rPr>
        <w:t xml:space="preserve">public debate </w:t>
      </w:r>
      <w:r>
        <w:rPr>
          <w:rFonts w:ascii="Arial" w:hAnsi="Arial" w:cs="Arial"/>
          <w:sz w:val="20"/>
          <w:szCs w:val="20"/>
        </w:rPr>
        <w:t>if</w:t>
      </w:r>
      <w:r w:rsidRPr="00C01DB3">
        <w:rPr>
          <w:rFonts w:ascii="Arial" w:hAnsi="Arial" w:cs="Arial"/>
          <w:sz w:val="20"/>
          <w:szCs w:val="20"/>
        </w:rPr>
        <w:t xml:space="preserve"> </w:t>
      </w:r>
      <w:r>
        <w:rPr>
          <w:rFonts w:ascii="Arial" w:hAnsi="Arial" w:cs="Arial"/>
          <w:sz w:val="20"/>
          <w:szCs w:val="20"/>
        </w:rPr>
        <w:t>individual j</w:t>
      </w:r>
      <w:r w:rsidRPr="00C01DB3">
        <w:rPr>
          <w:rFonts w:ascii="Arial" w:hAnsi="Arial" w:cs="Arial"/>
          <w:sz w:val="20"/>
          <w:szCs w:val="20"/>
        </w:rPr>
        <w:t>udges provide information relating to the administration of justice and the functions of the judiciary</w:t>
      </w:r>
      <w:r w:rsidR="00D47DCE">
        <w:rPr>
          <w:rFonts w:ascii="Arial" w:hAnsi="Arial" w:cs="Arial"/>
          <w:sz w:val="20"/>
          <w:szCs w:val="20"/>
        </w:rPr>
        <w:t>, as explained in paragraph 26.8 below</w:t>
      </w:r>
      <w:r w:rsidRPr="00C01DB3">
        <w:rPr>
          <w:rFonts w:ascii="Arial" w:hAnsi="Arial" w:cs="Arial"/>
          <w:sz w:val="20"/>
          <w:szCs w:val="20"/>
        </w:rPr>
        <w:t xml:space="preserve">. </w:t>
      </w:r>
      <w:r>
        <w:rPr>
          <w:rFonts w:ascii="Arial" w:hAnsi="Arial" w:cs="Arial"/>
          <w:sz w:val="20"/>
          <w:szCs w:val="20"/>
        </w:rPr>
        <w:t xml:space="preserve">But such cases are likely to be rare and the participation of individual judges in public debate </w:t>
      </w:r>
      <w:r w:rsidRPr="00C01DB3">
        <w:rPr>
          <w:rFonts w:ascii="Arial" w:hAnsi="Arial" w:cs="Arial"/>
          <w:sz w:val="20"/>
          <w:szCs w:val="20"/>
        </w:rPr>
        <w:t>require</w:t>
      </w:r>
      <w:r>
        <w:rPr>
          <w:rFonts w:ascii="Arial" w:hAnsi="Arial" w:cs="Arial"/>
          <w:sz w:val="20"/>
          <w:szCs w:val="20"/>
        </w:rPr>
        <w:t>s</w:t>
      </w:r>
      <w:r w:rsidRPr="00C01DB3">
        <w:rPr>
          <w:rFonts w:ascii="Arial" w:hAnsi="Arial" w:cs="Arial"/>
          <w:sz w:val="20"/>
          <w:szCs w:val="20"/>
        </w:rPr>
        <w:t xml:space="preserve"> care</w:t>
      </w:r>
      <w:r>
        <w:rPr>
          <w:rFonts w:ascii="Arial" w:hAnsi="Arial" w:cs="Arial"/>
          <w:sz w:val="20"/>
          <w:szCs w:val="20"/>
        </w:rPr>
        <w:t>ful consideration</w:t>
      </w:r>
      <w:r w:rsidRPr="00C01DB3">
        <w:rPr>
          <w:rFonts w:ascii="Arial" w:hAnsi="Arial" w:cs="Arial"/>
          <w:sz w:val="20"/>
          <w:szCs w:val="20"/>
        </w:rPr>
        <w:t xml:space="preserve">. </w:t>
      </w:r>
    </w:p>
    <w:p w:rsidR="00607BF1" w:rsidRDefault="00607BF1" w:rsidP="006B18A4">
      <w:pPr>
        <w:ind w:firstLine="720"/>
        <w:jc w:val="both"/>
        <w:rPr>
          <w:rFonts w:ascii="Arial" w:hAnsi="Arial" w:cs="Arial"/>
          <w:sz w:val="20"/>
          <w:szCs w:val="20"/>
        </w:rPr>
      </w:pPr>
      <w:r>
        <w:rPr>
          <w:rFonts w:ascii="Arial" w:hAnsi="Arial" w:cs="Arial"/>
          <w:sz w:val="20"/>
          <w:szCs w:val="20"/>
        </w:rPr>
        <w:t>In particular:</w:t>
      </w:r>
    </w:p>
    <w:p w:rsidR="00607BF1" w:rsidRDefault="006B18A4" w:rsidP="00722743">
      <w:pPr>
        <w:tabs>
          <w:tab w:val="left" w:pos="360"/>
          <w:tab w:val="left" w:pos="900"/>
        </w:tabs>
        <w:spacing w:after="240"/>
        <w:ind w:left="1800" w:hanging="1080"/>
        <w:jc w:val="both"/>
        <w:rPr>
          <w:rFonts w:ascii="Arial" w:hAnsi="Arial" w:cs="Arial"/>
          <w:sz w:val="20"/>
          <w:szCs w:val="20"/>
        </w:rPr>
      </w:pPr>
      <w:r>
        <w:rPr>
          <w:rFonts w:ascii="Arial" w:hAnsi="Arial" w:cs="Arial"/>
          <w:sz w:val="20"/>
          <w:szCs w:val="20"/>
        </w:rPr>
        <w:tab/>
      </w:r>
      <w:r w:rsidR="00607BF1">
        <w:rPr>
          <w:rFonts w:ascii="Arial" w:hAnsi="Arial" w:cs="Arial"/>
          <w:sz w:val="20"/>
          <w:szCs w:val="20"/>
        </w:rPr>
        <w:t>[</w:t>
      </w:r>
      <w:r w:rsidR="00BB72A5">
        <w:rPr>
          <w:rFonts w:ascii="Arial" w:hAnsi="Arial" w:cs="Arial"/>
          <w:sz w:val="20"/>
          <w:szCs w:val="20"/>
        </w:rPr>
        <w:t>8</w:t>
      </w:r>
      <w:r w:rsidR="00607BF1">
        <w:rPr>
          <w:rFonts w:ascii="Arial" w:hAnsi="Arial" w:cs="Arial"/>
          <w:sz w:val="20"/>
          <w:szCs w:val="20"/>
        </w:rPr>
        <w:t xml:space="preserve">.1]  </w:t>
      </w:r>
      <w:r w:rsidR="009D2DE7">
        <w:rPr>
          <w:rFonts w:ascii="Arial" w:hAnsi="Arial" w:cs="Arial"/>
          <w:sz w:val="20"/>
          <w:szCs w:val="20"/>
        </w:rPr>
        <w:tab/>
      </w:r>
      <w:r w:rsidR="00607BF1">
        <w:rPr>
          <w:rFonts w:ascii="Arial" w:hAnsi="Arial" w:cs="Arial"/>
          <w:sz w:val="20"/>
          <w:szCs w:val="20"/>
        </w:rPr>
        <w:t xml:space="preserve">If </w:t>
      </w:r>
      <w:r w:rsidR="00607BF1" w:rsidRPr="00C01DB3">
        <w:rPr>
          <w:rFonts w:ascii="Arial" w:hAnsi="Arial" w:cs="Arial"/>
          <w:sz w:val="20"/>
          <w:szCs w:val="20"/>
        </w:rPr>
        <w:t xml:space="preserve">matters </w:t>
      </w:r>
      <w:r w:rsidR="00607BF1">
        <w:rPr>
          <w:rFonts w:ascii="Arial" w:hAnsi="Arial" w:cs="Arial"/>
          <w:sz w:val="20"/>
          <w:szCs w:val="20"/>
        </w:rPr>
        <w:t xml:space="preserve">which </w:t>
      </w:r>
      <w:r w:rsidR="00607BF1" w:rsidRPr="00C01DB3">
        <w:rPr>
          <w:rFonts w:ascii="Arial" w:hAnsi="Arial" w:cs="Arial"/>
          <w:sz w:val="20"/>
          <w:szCs w:val="20"/>
        </w:rPr>
        <w:t>affect the judiciary</w:t>
      </w:r>
      <w:r w:rsidR="00607BF1">
        <w:rPr>
          <w:rFonts w:ascii="Arial" w:hAnsi="Arial" w:cs="Arial"/>
          <w:sz w:val="20"/>
          <w:szCs w:val="20"/>
        </w:rPr>
        <w:t xml:space="preserve"> directly</w:t>
      </w:r>
      <w:r w:rsidR="00607BF1" w:rsidRPr="00C01DB3">
        <w:rPr>
          <w:rFonts w:ascii="Arial" w:hAnsi="Arial" w:cs="Arial"/>
          <w:sz w:val="20"/>
          <w:szCs w:val="20"/>
        </w:rPr>
        <w:t xml:space="preserve"> (</w:t>
      </w:r>
      <w:r w:rsidR="00607BF1">
        <w:rPr>
          <w:rFonts w:ascii="Arial" w:hAnsi="Arial" w:cs="Arial"/>
          <w:sz w:val="20"/>
          <w:szCs w:val="20"/>
        </w:rPr>
        <w:t xml:space="preserve">for example, terms of service) become </w:t>
      </w:r>
      <w:r w:rsidR="00607BF1" w:rsidRPr="00C01DB3">
        <w:rPr>
          <w:rFonts w:ascii="Arial" w:hAnsi="Arial" w:cs="Arial"/>
          <w:sz w:val="20"/>
          <w:szCs w:val="20"/>
        </w:rPr>
        <w:t xml:space="preserve">the subject of public comment or debate, </w:t>
      </w:r>
      <w:r w:rsidR="00607BF1">
        <w:rPr>
          <w:rFonts w:ascii="Arial" w:hAnsi="Arial" w:cs="Arial"/>
          <w:sz w:val="20"/>
          <w:szCs w:val="20"/>
        </w:rPr>
        <w:t xml:space="preserve">the </w:t>
      </w:r>
      <w:r w:rsidR="00607BF1" w:rsidRPr="00C01DB3">
        <w:rPr>
          <w:rFonts w:ascii="Arial" w:hAnsi="Arial" w:cs="Arial"/>
          <w:sz w:val="20"/>
          <w:szCs w:val="20"/>
        </w:rPr>
        <w:t>response</w:t>
      </w:r>
      <w:r w:rsidR="00607BF1">
        <w:rPr>
          <w:rFonts w:ascii="Arial" w:hAnsi="Arial" w:cs="Arial"/>
          <w:sz w:val="20"/>
          <w:szCs w:val="20"/>
        </w:rPr>
        <w:t xml:space="preserve"> (if any)</w:t>
      </w:r>
      <w:r w:rsidR="00607BF1" w:rsidRPr="00C01DB3">
        <w:rPr>
          <w:rFonts w:ascii="Arial" w:hAnsi="Arial" w:cs="Arial"/>
          <w:sz w:val="20"/>
          <w:szCs w:val="20"/>
        </w:rPr>
        <w:t xml:space="preserve"> on behalf of the judiciary sho</w:t>
      </w:r>
      <w:r w:rsidR="00607BF1">
        <w:rPr>
          <w:rFonts w:ascii="Arial" w:hAnsi="Arial" w:cs="Arial"/>
          <w:sz w:val="20"/>
          <w:szCs w:val="20"/>
        </w:rPr>
        <w:t>uld be made through the Chief Justice.</w:t>
      </w:r>
    </w:p>
    <w:p w:rsidR="00607BF1" w:rsidRPr="00C01DB3" w:rsidRDefault="00607BF1" w:rsidP="00722743">
      <w:pPr>
        <w:tabs>
          <w:tab w:val="left" w:pos="360"/>
          <w:tab w:val="left" w:pos="900"/>
        </w:tabs>
        <w:spacing w:after="240"/>
        <w:ind w:left="1800" w:hanging="900"/>
        <w:jc w:val="both"/>
        <w:rPr>
          <w:rFonts w:ascii="Arial" w:hAnsi="Arial" w:cs="Arial"/>
          <w:sz w:val="20"/>
          <w:szCs w:val="20"/>
        </w:rPr>
      </w:pPr>
      <w:r>
        <w:rPr>
          <w:rFonts w:ascii="Arial" w:hAnsi="Arial" w:cs="Arial"/>
          <w:sz w:val="20"/>
          <w:szCs w:val="20"/>
        </w:rPr>
        <w:t>[</w:t>
      </w:r>
      <w:r w:rsidR="00BB72A5">
        <w:rPr>
          <w:rFonts w:ascii="Arial" w:hAnsi="Arial" w:cs="Arial"/>
          <w:sz w:val="20"/>
          <w:szCs w:val="20"/>
        </w:rPr>
        <w:t>8</w:t>
      </w:r>
      <w:r w:rsidR="009D2DE7">
        <w:rPr>
          <w:rFonts w:ascii="Arial" w:hAnsi="Arial" w:cs="Arial"/>
          <w:sz w:val="20"/>
          <w:szCs w:val="20"/>
        </w:rPr>
        <w:t xml:space="preserve">.2] </w:t>
      </w:r>
      <w:r w:rsidR="00722743">
        <w:rPr>
          <w:rFonts w:ascii="Arial" w:hAnsi="Arial" w:cs="Arial"/>
          <w:sz w:val="20"/>
          <w:szCs w:val="20"/>
        </w:rPr>
        <w:tab/>
      </w:r>
      <w:r w:rsidRPr="00C01DB3">
        <w:rPr>
          <w:rFonts w:ascii="Arial" w:hAnsi="Arial" w:cs="Arial"/>
          <w:sz w:val="20"/>
          <w:szCs w:val="20"/>
        </w:rPr>
        <w:t xml:space="preserve">Communication with the Executive on behalf of the judiciary is </w:t>
      </w:r>
      <w:r>
        <w:rPr>
          <w:rFonts w:ascii="Arial" w:hAnsi="Arial" w:cs="Arial"/>
          <w:sz w:val="20"/>
          <w:szCs w:val="20"/>
        </w:rPr>
        <w:t>t</w:t>
      </w:r>
      <w:r w:rsidRPr="00C01DB3">
        <w:rPr>
          <w:rFonts w:ascii="Arial" w:hAnsi="Arial" w:cs="Arial"/>
          <w:sz w:val="20"/>
          <w:szCs w:val="20"/>
        </w:rPr>
        <w:t xml:space="preserve">he responsibility of the Chief Justice. Such communication should be open and formal. </w:t>
      </w:r>
    </w:p>
    <w:p w:rsidR="00607BF1" w:rsidRDefault="009D2DE7" w:rsidP="00722743">
      <w:pPr>
        <w:tabs>
          <w:tab w:val="left" w:pos="900"/>
          <w:tab w:val="left" w:pos="1800"/>
        </w:tabs>
        <w:ind w:left="1800" w:hanging="1800"/>
        <w:jc w:val="both"/>
        <w:rPr>
          <w:rFonts w:ascii="Arial" w:hAnsi="Arial" w:cs="Arial"/>
          <w:sz w:val="20"/>
          <w:szCs w:val="20"/>
        </w:rPr>
      </w:pPr>
      <w:r>
        <w:rPr>
          <w:rFonts w:ascii="Arial" w:hAnsi="Arial" w:cs="Arial"/>
          <w:sz w:val="20"/>
          <w:szCs w:val="20"/>
        </w:rPr>
        <w:lastRenderedPageBreak/>
        <w:tab/>
        <w:t>[</w:t>
      </w:r>
      <w:r w:rsidR="00BB72A5">
        <w:rPr>
          <w:rFonts w:ascii="Arial" w:hAnsi="Arial" w:cs="Arial"/>
          <w:sz w:val="20"/>
          <w:szCs w:val="20"/>
        </w:rPr>
        <w:t>8</w:t>
      </w:r>
      <w:r w:rsidR="00607BF1">
        <w:rPr>
          <w:rFonts w:ascii="Arial" w:hAnsi="Arial" w:cs="Arial"/>
          <w:sz w:val="20"/>
          <w:szCs w:val="20"/>
        </w:rPr>
        <w:t>.3]</w:t>
      </w:r>
      <w:r w:rsidR="00607BF1" w:rsidRPr="00C01DB3">
        <w:rPr>
          <w:rFonts w:ascii="Arial" w:hAnsi="Arial" w:cs="Arial"/>
          <w:sz w:val="20"/>
          <w:szCs w:val="20"/>
        </w:rPr>
        <w:t xml:space="preserve"> </w:t>
      </w:r>
      <w:r>
        <w:rPr>
          <w:rFonts w:ascii="Arial" w:hAnsi="Arial" w:cs="Arial"/>
          <w:sz w:val="20"/>
          <w:szCs w:val="20"/>
        </w:rPr>
        <w:tab/>
      </w:r>
      <w:r w:rsidR="00607BF1" w:rsidRPr="00C01DB3">
        <w:rPr>
          <w:rFonts w:ascii="Arial" w:hAnsi="Arial" w:cs="Arial"/>
          <w:sz w:val="20"/>
          <w:szCs w:val="20"/>
        </w:rPr>
        <w:t>Commu</w:t>
      </w:r>
      <w:r w:rsidR="00607BF1">
        <w:rPr>
          <w:rFonts w:ascii="Arial" w:hAnsi="Arial" w:cs="Arial"/>
          <w:sz w:val="20"/>
          <w:szCs w:val="20"/>
        </w:rPr>
        <w:t>nication with political parties or</w:t>
      </w:r>
      <w:r w:rsidR="00607BF1" w:rsidRPr="00C01DB3">
        <w:rPr>
          <w:rFonts w:ascii="Arial" w:hAnsi="Arial" w:cs="Arial"/>
          <w:sz w:val="20"/>
          <w:szCs w:val="20"/>
        </w:rPr>
        <w:t xml:space="preserve"> </w:t>
      </w:r>
      <w:r w:rsidR="00607BF1">
        <w:rPr>
          <w:rFonts w:ascii="Arial" w:hAnsi="Arial" w:cs="Arial"/>
          <w:sz w:val="20"/>
          <w:szCs w:val="20"/>
        </w:rPr>
        <w:t>m</w:t>
      </w:r>
      <w:r w:rsidR="00607BF1" w:rsidRPr="00C01DB3">
        <w:rPr>
          <w:rFonts w:ascii="Arial" w:hAnsi="Arial" w:cs="Arial"/>
          <w:sz w:val="20"/>
          <w:szCs w:val="20"/>
        </w:rPr>
        <w:t xml:space="preserve">embers of </w:t>
      </w:r>
      <w:r w:rsidR="00607BF1">
        <w:rPr>
          <w:rFonts w:ascii="Arial" w:hAnsi="Arial" w:cs="Arial"/>
          <w:sz w:val="20"/>
          <w:szCs w:val="20"/>
        </w:rPr>
        <w:t>the Legislative Assembly</w:t>
      </w:r>
      <w:r w:rsidR="00607BF1" w:rsidRPr="00C01DB3">
        <w:rPr>
          <w:rFonts w:ascii="Arial" w:hAnsi="Arial" w:cs="Arial"/>
          <w:sz w:val="20"/>
          <w:szCs w:val="20"/>
        </w:rPr>
        <w:t xml:space="preserve"> </w:t>
      </w:r>
      <w:r w:rsidR="00607BF1">
        <w:rPr>
          <w:rFonts w:ascii="Arial" w:hAnsi="Arial" w:cs="Arial"/>
          <w:sz w:val="20"/>
          <w:szCs w:val="20"/>
        </w:rPr>
        <w:t xml:space="preserve">(other than purely social) </w:t>
      </w:r>
      <w:r w:rsidR="00607BF1" w:rsidRPr="00C01DB3">
        <w:rPr>
          <w:rFonts w:ascii="Arial" w:hAnsi="Arial" w:cs="Arial"/>
          <w:sz w:val="20"/>
          <w:szCs w:val="20"/>
        </w:rPr>
        <w:t>or any ap</w:t>
      </w:r>
      <w:r w:rsidR="00607BF1">
        <w:rPr>
          <w:rFonts w:ascii="Arial" w:hAnsi="Arial" w:cs="Arial"/>
          <w:sz w:val="20"/>
          <w:szCs w:val="20"/>
        </w:rPr>
        <w:t>p</w:t>
      </w:r>
      <w:r w:rsidR="00607BF1" w:rsidRPr="00C01DB3">
        <w:rPr>
          <w:rFonts w:ascii="Arial" w:hAnsi="Arial" w:cs="Arial"/>
          <w:sz w:val="20"/>
          <w:szCs w:val="20"/>
        </w:rPr>
        <w:t>earance of political lobbying (</w:t>
      </w:r>
      <w:r w:rsidR="00174CDF">
        <w:rPr>
          <w:rFonts w:ascii="Arial" w:hAnsi="Arial" w:cs="Arial"/>
          <w:sz w:val="20"/>
          <w:szCs w:val="20"/>
        </w:rPr>
        <w:t>for example, the</w:t>
      </w:r>
      <w:r w:rsidR="00607BF1" w:rsidRPr="00C01DB3">
        <w:rPr>
          <w:rFonts w:ascii="Arial" w:hAnsi="Arial" w:cs="Arial"/>
          <w:sz w:val="20"/>
          <w:szCs w:val="20"/>
        </w:rPr>
        <w:t xml:space="preserve"> signing </w:t>
      </w:r>
      <w:r w:rsidR="00174CDF">
        <w:rPr>
          <w:rFonts w:ascii="Arial" w:hAnsi="Arial" w:cs="Arial"/>
          <w:sz w:val="20"/>
          <w:szCs w:val="20"/>
        </w:rPr>
        <w:t xml:space="preserve">of </w:t>
      </w:r>
      <w:r w:rsidR="00607BF1" w:rsidRPr="00C01DB3">
        <w:rPr>
          <w:rFonts w:ascii="Arial" w:hAnsi="Arial" w:cs="Arial"/>
          <w:sz w:val="20"/>
          <w:szCs w:val="20"/>
        </w:rPr>
        <w:t xml:space="preserve">petitions) </w:t>
      </w:r>
      <w:r w:rsidR="00607BF1">
        <w:rPr>
          <w:rFonts w:ascii="Arial" w:hAnsi="Arial" w:cs="Arial"/>
          <w:sz w:val="20"/>
          <w:szCs w:val="20"/>
        </w:rPr>
        <w:t>should be avoided</w:t>
      </w:r>
      <w:r w:rsidR="00607BF1" w:rsidRPr="00C01DB3">
        <w:rPr>
          <w:rFonts w:ascii="Arial" w:hAnsi="Arial" w:cs="Arial"/>
          <w:sz w:val="20"/>
          <w:szCs w:val="20"/>
        </w:rPr>
        <w:t xml:space="preserve">. </w:t>
      </w:r>
    </w:p>
    <w:p w:rsidR="00607BF1" w:rsidRPr="00C01DB3" w:rsidRDefault="00607BF1" w:rsidP="00722743">
      <w:pPr>
        <w:tabs>
          <w:tab w:val="left" w:pos="1800"/>
        </w:tabs>
        <w:ind w:left="1800" w:hanging="900"/>
        <w:jc w:val="both"/>
        <w:rPr>
          <w:rFonts w:ascii="Arial" w:hAnsi="Arial" w:cs="Arial"/>
          <w:sz w:val="20"/>
          <w:szCs w:val="20"/>
        </w:rPr>
      </w:pPr>
      <w:r>
        <w:rPr>
          <w:rFonts w:ascii="Arial" w:hAnsi="Arial" w:cs="Arial"/>
          <w:sz w:val="20"/>
          <w:szCs w:val="20"/>
        </w:rPr>
        <w:t>[</w:t>
      </w:r>
      <w:r w:rsidR="00BB72A5">
        <w:rPr>
          <w:rFonts w:ascii="Arial" w:hAnsi="Arial" w:cs="Arial"/>
          <w:sz w:val="20"/>
          <w:szCs w:val="20"/>
        </w:rPr>
        <w:t>8</w:t>
      </w:r>
      <w:r>
        <w:rPr>
          <w:rFonts w:ascii="Arial" w:hAnsi="Arial" w:cs="Arial"/>
          <w:sz w:val="20"/>
          <w:szCs w:val="20"/>
        </w:rPr>
        <w:t>.4]</w:t>
      </w:r>
      <w:r>
        <w:rPr>
          <w:rFonts w:ascii="Arial" w:hAnsi="Arial" w:cs="Arial"/>
          <w:sz w:val="20"/>
          <w:szCs w:val="20"/>
        </w:rPr>
        <w:tab/>
        <w:t>A</w:t>
      </w:r>
      <w:r w:rsidRPr="00C01DB3">
        <w:rPr>
          <w:rFonts w:ascii="Arial" w:hAnsi="Arial" w:cs="Arial"/>
          <w:sz w:val="20"/>
          <w:szCs w:val="20"/>
        </w:rPr>
        <w:t xml:space="preserve"> </w:t>
      </w:r>
      <w:r>
        <w:rPr>
          <w:rFonts w:ascii="Arial" w:hAnsi="Arial" w:cs="Arial"/>
          <w:sz w:val="20"/>
          <w:szCs w:val="20"/>
        </w:rPr>
        <w:t>j</w:t>
      </w:r>
      <w:r w:rsidRPr="00C01DB3">
        <w:rPr>
          <w:rFonts w:ascii="Arial" w:hAnsi="Arial" w:cs="Arial"/>
          <w:sz w:val="20"/>
          <w:szCs w:val="20"/>
        </w:rPr>
        <w:t xml:space="preserve">udge </w:t>
      </w:r>
      <w:r>
        <w:rPr>
          <w:rFonts w:ascii="Arial" w:hAnsi="Arial" w:cs="Arial"/>
          <w:sz w:val="20"/>
          <w:szCs w:val="20"/>
        </w:rPr>
        <w:t>should not</w:t>
      </w:r>
      <w:r w:rsidRPr="00C01DB3">
        <w:rPr>
          <w:rFonts w:ascii="Arial" w:hAnsi="Arial" w:cs="Arial"/>
          <w:sz w:val="20"/>
          <w:szCs w:val="20"/>
        </w:rPr>
        <w:t xml:space="preserve"> make submission</w:t>
      </w:r>
      <w:r>
        <w:rPr>
          <w:rFonts w:ascii="Arial" w:hAnsi="Arial" w:cs="Arial"/>
          <w:sz w:val="20"/>
          <w:szCs w:val="20"/>
        </w:rPr>
        <w:t>s</w:t>
      </w:r>
      <w:r w:rsidRPr="00C01DB3">
        <w:rPr>
          <w:rFonts w:ascii="Arial" w:hAnsi="Arial" w:cs="Arial"/>
          <w:sz w:val="20"/>
          <w:szCs w:val="20"/>
        </w:rPr>
        <w:t xml:space="preserve"> or give evidence before </w:t>
      </w:r>
      <w:r>
        <w:rPr>
          <w:rFonts w:ascii="Arial" w:hAnsi="Arial" w:cs="Arial"/>
          <w:sz w:val="20"/>
          <w:szCs w:val="20"/>
        </w:rPr>
        <w:t>any committee or similar body on a matter</w:t>
      </w:r>
      <w:r w:rsidRPr="00C01DB3">
        <w:rPr>
          <w:rFonts w:ascii="Arial" w:hAnsi="Arial" w:cs="Arial"/>
          <w:sz w:val="20"/>
          <w:szCs w:val="20"/>
        </w:rPr>
        <w:t xml:space="preserve"> affecting the legal system</w:t>
      </w:r>
      <w:r>
        <w:rPr>
          <w:rFonts w:ascii="Arial" w:hAnsi="Arial" w:cs="Arial"/>
          <w:sz w:val="20"/>
          <w:szCs w:val="20"/>
        </w:rPr>
        <w:t xml:space="preserve"> without first consulting the Chief Justice</w:t>
      </w:r>
      <w:r w:rsidRPr="00C01DB3">
        <w:rPr>
          <w:rFonts w:ascii="Arial" w:hAnsi="Arial" w:cs="Arial"/>
          <w:sz w:val="20"/>
          <w:szCs w:val="20"/>
        </w:rPr>
        <w:t xml:space="preserve">. </w:t>
      </w:r>
    </w:p>
    <w:p w:rsidR="00607BF1" w:rsidRPr="00C01DB3" w:rsidRDefault="00607BF1" w:rsidP="006B18A4">
      <w:pPr>
        <w:tabs>
          <w:tab w:val="left" w:pos="360"/>
        </w:tabs>
        <w:ind w:left="720" w:hanging="720"/>
        <w:jc w:val="both"/>
        <w:rPr>
          <w:rFonts w:ascii="Arial" w:hAnsi="Arial" w:cs="Arial"/>
          <w:sz w:val="20"/>
          <w:szCs w:val="20"/>
        </w:rPr>
      </w:pPr>
      <w:r>
        <w:rPr>
          <w:rFonts w:ascii="Arial" w:hAnsi="Arial" w:cs="Arial"/>
          <w:sz w:val="20"/>
          <w:szCs w:val="20"/>
        </w:rPr>
        <w:t xml:space="preserve"> [</w:t>
      </w:r>
      <w:r w:rsidR="00BB72A5">
        <w:rPr>
          <w:rFonts w:ascii="Arial" w:hAnsi="Arial" w:cs="Arial"/>
          <w:sz w:val="20"/>
          <w:szCs w:val="20"/>
        </w:rPr>
        <w:t>9</w:t>
      </w:r>
      <w:r w:rsidRPr="00C01DB3">
        <w:rPr>
          <w:rFonts w:ascii="Arial" w:hAnsi="Arial" w:cs="Arial"/>
          <w:sz w:val="20"/>
          <w:szCs w:val="20"/>
        </w:rPr>
        <w:t xml:space="preserve">] </w:t>
      </w:r>
      <w:r w:rsidR="006B18A4">
        <w:rPr>
          <w:rFonts w:ascii="Arial" w:hAnsi="Arial" w:cs="Arial"/>
          <w:sz w:val="20"/>
          <w:szCs w:val="20"/>
        </w:rPr>
        <w:tab/>
      </w:r>
      <w:r w:rsidR="006B18A4">
        <w:rPr>
          <w:rFonts w:ascii="Arial" w:hAnsi="Arial" w:cs="Arial"/>
          <w:sz w:val="20"/>
          <w:szCs w:val="20"/>
        </w:rPr>
        <w:tab/>
      </w:r>
      <w:r w:rsidRPr="00C01DB3">
        <w:rPr>
          <w:rFonts w:ascii="Arial" w:hAnsi="Arial" w:cs="Arial"/>
          <w:sz w:val="20"/>
          <w:szCs w:val="20"/>
        </w:rPr>
        <w:t>Invitation</w:t>
      </w:r>
      <w:r>
        <w:rPr>
          <w:rFonts w:ascii="Arial" w:hAnsi="Arial" w:cs="Arial"/>
          <w:sz w:val="20"/>
          <w:szCs w:val="20"/>
        </w:rPr>
        <w:t>s from the Executive</w:t>
      </w:r>
      <w:r w:rsidRPr="00C01DB3">
        <w:rPr>
          <w:rFonts w:ascii="Arial" w:hAnsi="Arial" w:cs="Arial"/>
          <w:sz w:val="20"/>
          <w:szCs w:val="20"/>
        </w:rPr>
        <w:t xml:space="preserve"> to </w:t>
      </w:r>
      <w:r>
        <w:rPr>
          <w:rFonts w:ascii="Arial" w:hAnsi="Arial" w:cs="Arial"/>
          <w:sz w:val="20"/>
          <w:szCs w:val="20"/>
        </w:rPr>
        <w:t>undertake</w:t>
      </w:r>
      <w:r w:rsidRPr="00C01DB3">
        <w:rPr>
          <w:rFonts w:ascii="Arial" w:hAnsi="Arial" w:cs="Arial"/>
          <w:sz w:val="20"/>
          <w:szCs w:val="20"/>
        </w:rPr>
        <w:t xml:space="preserve"> non-judicial functions </w:t>
      </w:r>
      <w:r>
        <w:rPr>
          <w:rFonts w:ascii="Arial" w:hAnsi="Arial" w:cs="Arial"/>
          <w:sz w:val="20"/>
          <w:szCs w:val="20"/>
        </w:rPr>
        <w:t>(for example, service on commissions and working parties) s</w:t>
      </w:r>
      <w:r w:rsidRPr="00C01DB3">
        <w:rPr>
          <w:rFonts w:ascii="Arial" w:hAnsi="Arial" w:cs="Arial"/>
          <w:sz w:val="20"/>
          <w:szCs w:val="20"/>
        </w:rPr>
        <w:t xml:space="preserve">hould </w:t>
      </w:r>
      <w:r>
        <w:rPr>
          <w:rFonts w:ascii="Arial" w:hAnsi="Arial" w:cs="Arial"/>
          <w:sz w:val="20"/>
          <w:szCs w:val="20"/>
        </w:rPr>
        <w:t xml:space="preserve">not be accepted without careful </w:t>
      </w:r>
      <w:r w:rsidRPr="00C01DB3">
        <w:rPr>
          <w:rFonts w:ascii="Arial" w:hAnsi="Arial" w:cs="Arial"/>
          <w:sz w:val="20"/>
          <w:szCs w:val="20"/>
        </w:rPr>
        <w:t>consider</w:t>
      </w:r>
      <w:r>
        <w:rPr>
          <w:rFonts w:ascii="Arial" w:hAnsi="Arial" w:cs="Arial"/>
          <w:sz w:val="20"/>
          <w:szCs w:val="20"/>
        </w:rPr>
        <w:t xml:space="preserve">ation whether such functions are </w:t>
      </w:r>
      <w:r w:rsidRPr="00C01DB3">
        <w:rPr>
          <w:rFonts w:ascii="Arial" w:hAnsi="Arial" w:cs="Arial"/>
          <w:sz w:val="20"/>
          <w:szCs w:val="20"/>
        </w:rPr>
        <w:t>compatib</w:t>
      </w:r>
      <w:r>
        <w:rPr>
          <w:rFonts w:ascii="Arial" w:hAnsi="Arial" w:cs="Arial"/>
          <w:sz w:val="20"/>
          <w:szCs w:val="20"/>
        </w:rPr>
        <w:t xml:space="preserve">le </w:t>
      </w:r>
      <w:r w:rsidRPr="00C01DB3">
        <w:rPr>
          <w:rFonts w:ascii="Arial" w:hAnsi="Arial" w:cs="Arial"/>
          <w:sz w:val="20"/>
          <w:szCs w:val="20"/>
        </w:rPr>
        <w:t>with</w:t>
      </w:r>
      <w:r>
        <w:rPr>
          <w:rFonts w:ascii="Arial" w:hAnsi="Arial" w:cs="Arial"/>
          <w:sz w:val="20"/>
          <w:szCs w:val="20"/>
        </w:rPr>
        <w:t xml:space="preserve"> the</w:t>
      </w:r>
      <w:r w:rsidRPr="00C01DB3">
        <w:rPr>
          <w:rFonts w:ascii="Arial" w:hAnsi="Arial" w:cs="Arial"/>
          <w:sz w:val="20"/>
          <w:szCs w:val="20"/>
        </w:rPr>
        <w:t xml:space="preserve"> judicial function.</w:t>
      </w:r>
      <w:r w:rsidR="00FF668B">
        <w:rPr>
          <w:rFonts w:ascii="Arial" w:hAnsi="Arial" w:cs="Arial"/>
          <w:sz w:val="20"/>
          <w:szCs w:val="20"/>
        </w:rPr>
        <w:t xml:space="preserve"> </w:t>
      </w:r>
      <w:r w:rsidRPr="00C01DB3">
        <w:rPr>
          <w:rFonts w:ascii="Arial" w:hAnsi="Arial" w:cs="Arial"/>
          <w:sz w:val="20"/>
          <w:szCs w:val="20"/>
        </w:rPr>
        <w:t xml:space="preserve">Relevant considerations will be the impact upon judicial strength during the time of the secondment and any implications for judicial independence. </w:t>
      </w:r>
      <w:r w:rsidR="00FF668B">
        <w:rPr>
          <w:rFonts w:ascii="Arial" w:hAnsi="Arial" w:cs="Arial"/>
          <w:sz w:val="20"/>
          <w:szCs w:val="20"/>
        </w:rPr>
        <w:t>It is expected that such invitations will be communicated by the Executive through the Chief Justice</w:t>
      </w:r>
      <w:r w:rsidR="00D5188F">
        <w:rPr>
          <w:rFonts w:ascii="Arial" w:hAnsi="Arial" w:cs="Arial"/>
          <w:sz w:val="20"/>
          <w:szCs w:val="20"/>
        </w:rPr>
        <w:t>. I</w:t>
      </w:r>
      <w:r w:rsidR="00FF668B">
        <w:rPr>
          <w:rFonts w:ascii="Arial" w:hAnsi="Arial" w:cs="Arial"/>
          <w:sz w:val="20"/>
          <w:szCs w:val="20"/>
        </w:rPr>
        <w:t xml:space="preserve">f that is not so in any particular case, then </w:t>
      </w:r>
      <w:r w:rsidR="00D5188F">
        <w:rPr>
          <w:rFonts w:ascii="Arial" w:hAnsi="Arial" w:cs="Arial"/>
          <w:sz w:val="20"/>
          <w:szCs w:val="20"/>
        </w:rPr>
        <w:t xml:space="preserve">the judge receiving </w:t>
      </w:r>
      <w:r w:rsidR="00FF668B">
        <w:rPr>
          <w:rFonts w:ascii="Arial" w:hAnsi="Arial" w:cs="Arial"/>
          <w:sz w:val="20"/>
          <w:szCs w:val="20"/>
        </w:rPr>
        <w:t xml:space="preserve">the invitation should </w:t>
      </w:r>
      <w:r w:rsidR="00D5188F">
        <w:rPr>
          <w:rFonts w:ascii="Arial" w:hAnsi="Arial" w:cs="Arial"/>
          <w:sz w:val="20"/>
          <w:szCs w:val="20"/>
        </w:rPr>
        <w:t>refer it</w:t>
      </w:r>
      <w:r w:rsidR="00FF668B">
        <w:rPr>
          <w:rFonts w:ascii="Arial" w:hAnsi="Arial" w:cs="Arial"/>
          <w:sz w:val="20"/>
          <w:szCs w:val="20"/>
        </w:rPr>
        <w:t xml:space="preserve"> to </w:t>
      </w:r>
      <w:r w:rsidR="0084077B">
        <w:rPr>
          <w:rFonts w:ascii="Arial" w:hAnsi="Arial" w:cs="Arial"/>
          <w:sz w:val="20"/>
          <w:szCs w:val="20"/>
        </w:rPr>
        <w:t>him</w:t>
      </w:r>
      <w:r w:rsidR="00FF668B">
        <w:rPr>
          <w:rFonts w:ascii="Arial" w:hAnsi="Arial" w:cs="Arial"/>
          <w:sz w:val="20"/>
          <w:szCs w:val="20"/>
        </w:rPr>
        <w:t>. In any event</w:t>
      </w:r>
      <w:r w:rsidR="00D5188F">
        <w:rPr>
          <w:rFonts w:ascii="Arial" w:hAnsi="Arial" w:cs="Arial"/>
          <w:sz w:val="20"/>
          <w:szCs w:val="20"/>
        </w:rPr>
        <w:t>,</w:t>
      </w:r>
      <w:r w:rsidR="00FF668B">
        <w:rPr>
          <w:rFonts w:ascii="Arial" w:hAnsi="Arial" w:cs="Arial"/>
          <w:sz w:val="20"/>
          <w:szCs w:val="20"/>
        </w:rPr>
        <w:t xml:space="preserve"> a</w:t>
      </w:r>
      <w:r>
        <w:rPr>
          <w:rFonts w:ascii="Arial" w:hAnsi="Arial" w:cs="Arial"/>
          <w:sz w:val="20"/>
          <w:szCs w:val="20"/>
        </w:rPr>
        <w:t xml:space="preserve"> judge</w:t>
      </w:r>
      <w:r w:rsidRPr="00C01DB3">
        <w:rPr>
          <w:rFonts w:ascii="Arial" w:hAnsi="Arial" w:cs="Arial"/>
          <w:sz w:val="20"/>
          <w:szCs w:val="20"/>
        </w:rPr>
        <w:t xml:space="preserve"> </w:t>
      </w:r>
      <w:r>
        <w:rPr>
          <w:rFonts w:ascii="Arial" w:hAnsi="Arial" w:cs="Arial"/>
          <w:sz w:val="20"/>
          <w:szCs w:val="20"/>
        </w:rPr>
        <w:t>s</w:t>
      </w:r>
      <w:r w:rsidRPr="00C01DB3">
        <w:rPr>
          <w:rFonts w:ascii="Arial" w:hAnsi="Arial" w:cs="Arial"/>
          <w:sz w:val="20"/>
          <w:szCs w:val="20"/>
        </w:rPr>
        <w:t>hould consult the Chief Justice before accepting</w:t>
      </w:r>
      <w:r>
        <w:rPr>
          <w:rFonts w:ascii="Arial" w:hAnsi="Arial" w:cs="Arial"/>
          <w:sz w:val="20"/>
          <w:szCs w:val="20"/>
        </w:rPr>
        <w:t xml:space="preserve"> </w:t>
      </w:r>
      <w:r w:rsidR="00C87743">
        <w:rPr>
          <w:rFonts w:ascii="Arial" w:hAnsi="Arial" w:cs="Arial"/>
          <w:sz w:val="20"/>
          <w:szCs w:val="20"/>
        </w:rPr>
        <w:t>it</w:t>
      </w:r>
      <w:r>
        <w:rPr>
          <w:rFonts w:ascii="Arial" w:hAnsi="Arial" w:cs="Arial"/>
          <w:sz w:val="20"/>
          <w:szCs w:val="20"/>
        </w:rPr>
        <w:t xml:space="preserve">. </w:t>
      </w:r>
    </w:p>
    <w:p w:rsidR="00607BF1" w:rsidRDefault="00607BF1" w:rsidP="006B18A4">
      <w:pPr>
        <w:tabs>
          <w:tab w:val="left" w:pos="360"/>
        </w:tabs>
        <w:ind w:left="720" w:hanging="720"/>
        <w:jc w:val="both"/>
        <w:rPr>
          <w:rFonts w:ascii="Arial" w:hAnsi="Arial" w:cs="Arial"/>
          <w:sz w:val="20"/>
          <w:szCs w:val="20"/>
        </w:rPr>
      </w:pPr>
      <w:r>
        <w:rPr>
          <w:rFonts w:ascii="Arial" w:hAnsi="Arial" w:cs="Arial"/>
          <w:sz w:val="20"/>
          <w:szCs w:val="20"/>
        </w:rPr>
        <w:t>[</w:t>
      </w:r>
      <w:r w:rsidR="00BB72A5">
        <w:rPr>
          <w:rFonts w:ascii="Arial" w:hAnsi="Arial" w:cs="Arial"/>
          <w:sz w:val="20"/>
          <w:szCs w:val="20"/>
        </w:rPr>
        <w:t>10</w:t>
      </w:r>
      <w:r w:rsidRPr="00C01DB3">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 xml:space="preserve">A judge </w:t>
      </w:r>
      <w:r w:rsidRPr="00C01DB3">
        <w:rPr>
          <w:rFonts w:ascii="Arial" w:hAnsi="Arial" w:cs="Arial"/>
          <w:sz w:val="20"/>
          <w:szCs w:val="20"/>
        </w:rPr>
        <w:t xml:space="preserve">must protect </w:t>
      </w:r>
      <w:r w:rsidR="00E0106C">
        <w:rPr>
          <w:rFonts w:ascii="Arial" w:hAnsi="Arial" w:cs="Arial"/>
          <w:sz w:val="20"/>
          <w:szCs w:val="20"/>
        </w:rPr>
        <w:t>his or her</w:t>
      </w:r>
      <w:r>
        <w:rPr>
          <w:rFonts w:ascii="Arial" w:hAnsi="Arial" w:cs="Arial"/>
          <w:sz w:val="20"/>
          <w:szCs w:val="20"/>
        </w:rPr>
        <w:t xml:space="preserve"> </w:t>
      </w:r>
      <w:r w:rsidRPr="00C01DB3">
        <w:rPr>
          <w:rFonts w:ascii="Arial" w:hAnsi="Arial" w:cs="Arial"/>
          <w:sz w:val="20"/>
          <w:szCs w:val="20"/>
        </w:rPr>
        <w:t>indepe</w:t>
      </w:r>
      <w:r>
        <w:rPr>
          <w:rFonts w:ascii="Arial" w:hAnsi="Arial" w:cs="Arial"/>
          <w:sz w:val="20"/>
          <w:szCs w:val="20"/>
        </w:rPr>
        <w:t>ndence by rejecting any attempt</w:t>
      </w:r>
      <w:r w:rsidRPr="00C01DB3">
        <w:rPr>
          <w:rFonts w:ascii="Arial" w:hAnsi="Arial" w:cs="Arial"/>
          <w:sz w:val="20"/>
          <w:szCs w:val="20"/>
        </w:rPr>
        <w:t xml:space="preserve"> to influence </w:t>
      </w:r>
      <w:r w:rsidR="00E0106C">
        <w:rPr>
          <w:rFonts w:ascii="Arial" w:hAnsi="Arial" w:cs="Arial"/>
          <w:sz w:val="20"/>
          <w:szCs w:val="20"/>
        </w:rPr>
        <w:t>his or her</w:t>
      </w:r>
      <w:r>
        <w:rPr>
          <w:rFonts w:ascii="Arial" w:hAnsi="Arial" w:cs="Arial"/>
          <w:sz w:val="20"/>
          <w:szCs w:val="20"/>
        </w:rPr>
        <w:t xml:space="preserve"> judicial decision other than</w:t>
      </w:r>
      <w:r w:rsidRPr="00C01DB3">
        <w:rPr>
          <w:rFonts w:ascii="Arial" w:hAnsi="Arial" w:cs="Arial"/>
          <w:sz w:val="20"/>
          <w:szCs w:val="20"/>
        </w:rPr>
        <w:t xml:space="preserve"> by public advocacy in the courtroom. </w:t>
      </w:r>
      <w:r>
        <w:rPr>
          <w:rFonts w:ascii="Arial" w:hAnsi="Arial" w:cs="Arial"/>
          <w:sz w:val="20"/>
          <w:szCs w:val="20"/>
        </w:rPr>
        <w:t xml:space="preserve">In particular, no judge can be directed as to </w:t>
      </w:r>
      <w:r w:rsidR="00E0106C">
        <w:rPr>
          <w:rFonts w:ascii="Arial" w:hAnsi="Arial" w:cs="Arial"/>
          <w:sz w:val="20"/>
          <w:szCs w:val="20"/>
        </w:rPr>
        <w:t>his or her</w:t>
      </w:r>
      <w:r>
        <w:rPr>
          <w:rFonts w:ascii="Arial" w:hAnsi="Arial" w:cs="Arial"/>
          <w:sz w:val="20"/>
          <w:szCs w:val="20"/>
        </w:rPr>
        <w:t xml:space="preserve"> own judicial decision by any other judge.</w:t>
      </w:r>
      <w:r w:rsidR="00FF668B">
        <w:rPr>
          <w:rFonts w:ascii="Arial" w:hAnsi="Arial" w:cs="Arial"/>
          <w:sz w:val="20"/>
          <w:szCs w:val="20"/>
        </w:rPr>
        <w:t xml:space="preserve"> Consultation with colleagues when points of difficulty arise is important in the maintenance of standards. In performing judicial duties, however, the judge shall be independent of judicial colleagues and solely responsible for </w:t>
      </w:r>
      <w:r w:rsidR="00E0106C">
        <w:rPr>
          <w:rFonts w:ascii="Arial" w:hAnsi="Arial" w:cs="Arial"/>
          <w:sz w:val="20"/>
          <w:szCs w:val="20"/>
        </w:rPr>
        <w:t>his or her</w:t>
      </w:r>
      <w:r w:rsidR="00FF668B">
        <w:rPr>
          <w:rFonts w:ascii="Arial" w:hAnsi="Arial" w:cs="Arial"/>
          <w:sz w:val="20"/>
          <w:szCs w:val="20"/>
        </w:rPr>
        <w:t xml:space="preserve"> decisions.</w:t>
      </w:r>
    </w:p>
    <w:p w:rsidR="00607BF1" w:rsidRDefault="00607BF1" w:rsidP="006B18A4">
      <w:pPr>
        <w:tabs>
          <w:tab w:val="left" w:pos="360"/>
        </w:tabs>
        <w:spacing w:after="360"/>
        <w:ind w:left="720" w:hanging="720"/>
        <w:jc w:val="both"/>
        <w:rPr>
          <w:rFonts w:ascii="Arial" w:hAnsi="Arial" w:cs="Arial"/>
          <w:sz w:val="20"/>
          <w:szCs w:val="20"/>
        </w:rPr>
      </w:pPr>
      <w:r>
        <w:rPr>
          <w:rFonts w:ascii="Arial" w:hAnsi="Arial" w:cs="Arial"/>
          <w:sz w:val="20"/>
          <w:szCs w:val="20"/>
        </w:rPr>
        <w:t>[</w:t>
      </w:r>
      <w:r w:rsidR="00BB72A5">
        <w:rPr>
          <w:rFonts w:ascii="Arial" w:hAnsi="Arial" w:cs="Arial"/>
          <w:sz w:val="20"/>
          <w:szCs w:val="20"/>
        </w:rPr>
        <w:t>11</w:t>
      </w:r>
      <w:r w:rsidRPr="00C01DB3">
        <w:rPr>
          <w:rFonts w:ascii="Arial" w:hAnsi="Arial" w:cs="Arial"/>
          <w:sz w:val="20"/>
          <w:szCs w:val="20"/>
        </w:rPr>
        <w:t xml:space="preserve">] </w:t>
      </w:r>
      <w:r>
        <w:rPr>
          <w:rFonts w:ascii="Arial" w:hAnsi="Arial" w:cs="Arial"/>
          <w:sz w:val="20"/>
          <w:szCs w:val="20"/>
        </w:rPr>
        <w:tab/>
      </w:r>
      <w:r w:rsidRPr="00C01DB3">
        <w:rPr>
          <w:rFonts w:ascii="Arial" w:hAnsi="Arial" w:cs="Arial"/>
          <w:sz w:val="20"/>
          <w:szCs w:val="20"/>
        </w:rPr>
        <w:t xml:space="preserve">Membership </w:t>
      </w:r>
      <w:r>
        <w:rPr>
          <w:rFonts w:ascii="Arial" w:hAnsi="Arial" w:cs="Arial"/>
          <w:sz w:val="20"/>
          <w:szCs w:val="20"/>
        </w:rPr>
        <w:t>of,</w:t>
      </w:r>
      <w:r w:rsidRPr="00C01DB3">
        <w:rPr>
          <w:rFonts w:ascii="Arial" w:hAnsi="Arial" w:cs="Arial"/>
          <w:sz w:val="20"/>
          <w:szCs w:val="20"/>
        </w:rPr>
        <w:t xml:space="preserve"> or association with</w:t>
      </w:r>
      <w:r w:rsidR="009D28D9">
        <w:rPr>
          <w:rFonts w:ascii="Arial" w:hAnsi="Arial" w:cs="Arial"/>
          <w:sz w:val="20"/>
          <w:szCs w:val="20"/>
        </w:rPr>
        <w:t>,</w:t>
      </w:r>
      <w:r w:rsidRPr="00C01DB3">
        <w:rPr>
          <w:rFonts w:ascii="Arial" w:hAnsi="Arial" w:cs="Arial"/>
          <w:sz w:val="20"/>
          <w:szCs w:val="20"/>
        </w:rPr>
        <w:t xml:space="preserve"> political </w:t>
      </w:r>
      <w:r>
        <w:rPr>
          <w:rFonts w:ascii="Arial" w:hAnsi="Arial" w:cs="Arial"/>
          <w:sz w:val="20"/>
          <w:szCs w:val="20"/>
        </w:rPr>
        <w:t>organi</w:t>
      </w:r>
      <w:r w:rsidR="00041C0C">
        <w:rPr>
          <w:rFonts w:ascii="Arial" w:hAnsi="Arial" w:cs="Arial"/>
          <w:sz w:val="20"/>
          <w:szCs w:val="20"/>
        </w:rPr>
        <w:t>s</w:t>
      </w:r>
      <w:r>
        <w:rPr>
          <w:rFonts w:ascii="Arial" w:hAnsi="Arial" w:cs="Arial"/>
          <w:sz w:val="20"/>
          <w:szCs w:val="20"/>
        </w:rPr>
        <w:t>ations</w:t>
      </w:r>
      <w:r w:rsidRPr="00C01DB3">
        <w:rPr>
          <w:rFonts w:ascii="Arial" w:hAnsi="Arial" w:cs="Arial"/>
          <w:sz w:val="20"/>
          <w:szCs w:val="20"/>
        </w:rPr>
        <w:t xml:space="preserve"> is inconsistent with judicial independence</w:t>
      </w:r>
      <w:r>
        <w:rPr>
          <w:rFonts w:ascii="Arial" w:hAnsi="Arial" w:cs="Arial"/>
          <w:sz w:val="20"/>
          <w:szCs w:val="20"/>
        </w:rPr>
        <w:t xml:space="preserve"> and should be avoided</w:t>
      </w:r>
      <w:r w:rsidRPr="00C01DB3">
        <w:rPr>
          <w:rFonts w:ascii="Arial" w:hAnsi="Arial" w:cs="Arial"/>
          <w:sz w:val="20"/>
          <w:szCs w:val="20"/>
        </w:rPr>
        <w:t xml:space="preserve">. </w:t>
      </w:r>
    </w:p>
    <w:p w:rsidR="00607BF1" w:rsidRDefault="00607BF1" w:rsidP="006B18A4">
      <w:pPr>
        <w:spacing w:after="360"/>
        <w:ind w:left="720" w:hanging="720"/>
        <w:jc w:val="both"/>
        <w:rPr>
          <w:rFonts w:ascii="Arial" w:hAnsi="Arial" w:cs="Arial"/>
          <w:sz w:val="20"/>
          <w:szCs w:val="20"/>
        </w:rPr>
      </w:pPr>
      <w:r>
        <w:rPr>
          <w:rFonts w:ascii="Arial" w:hAnsi="Arial" w:cs="Arial"/>
          <w:sz w:val="20"/>
          <w:szCs w:val="20"/>
        </w:rPr>
        <w:t>[1</w:t>
      </w:r>
      <w:r w:rsidR="00BB72A5">
        <w:rPr>
          <w:rFonts w:ascii="Arial" w:hAnsi="Arial" w:cs="Arial"/>
          <w:sz w:val="20"/>
          <w:szCs w:val="20"/>
        </w:rPr>
        <w:t>2</w:t>
      </w:r>
      <w:r>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 xml:space="preserve"> </w:t>
      </w:r>
      <w:r w:rsidRPr="00C01DB3">
        <w:rPr>
          <w:rFonts w:ascii="Arial" w:hAnsi="Arial" w:cs="Arial"/>
          <w:sz w:val="20"/>
          <w:szCs w:val="20"/>
        </w:rPr>
        <w:t>In the discharge of</w:t>
      </w:r>
      <w:r>
        <w:rPr>
          <w:rFonts w:ascii="Arial" w:hAnsi="Arial" w:cs="Arial"/>
          <w:sz w:val="20"/>
          <w:szCs w:val="20"/>
        </w:rPr>
        <w:t xml:space="preserve"> </w:t>
      </w:r>
      <w:r w:rsidR="00E0106C">
        <w:rPr>
          <w:rFonts w:ascii="Arial" w:hAnsi="Arial" w:cs="Arial"/>
          <w:sz w:val="20"/>
          <w:szCs w:val="20"/>
        </w:rPr>
        <w:t>his or her</w:t>
      </w:r>
      <w:r w:rsidRPr="00C01DB3">
        <w:rPr>
          <w:rFonts w:ascii="Arial" w:hAnsi="Arial" w:cs="Arial"/>
          <w:sz w:val="20"/>
          <w:szCs w:val="20"/>
        </w:rPr>
        <w:t xml:space="preserve"> judicial functions</w:t>
      </w:r>
      <w:r>
        <w:rPr>
          <w:rFonts w:ascii="Arial" w:hAnsi="Arial" w:cs="Arial"/>
          <w:sz w:val="20"/>
          <w:szCs w:val="20"/>
        </w:rPr>
        <w:t>,</w:t>
      </w:r>
      <w:r w:rsidRPr="00C01DB3">
        <w:rPr>
          <w:rFonts w:ascii="Arial" w:hAnsi="Arial" w:cs="Arial"/>
          <w:sz w:val="20"/>
          <w:szCs w:val="20"/>
        </w:rPr>
        <w:t xml:space="preserve"> </w:t>
      </w:r>
      <w:r>
        <w:rPr>
          <w:rFonts w:ascii="Arial" w:hAnsi="Arial" w:cs="Arial"/>
          <w:sz w:val="20"/>
          <w:szCs w:val="20"/>
        </w:rPr>
        <w:t>a judge</w:t>
      </w:r>
      <w:r w:rsidRPr="00C01DB3">
        <w:rPr>
          <w:rFonts w:ascii="Arial" w:hAnsi="Arial" w:cs="Arial"/>
          <w:sz w:val="20"/>
          <w:szCs w:val="20"/>
        </w:rPr>
        <w:t xml:space="preserve"> should </w:t>
      </w:r>
      <w:r>
        <w:rPr>
          <w:rFonts w:ascii="Arial" w:hAnsi="Arial" w:cs="Arial"/>
          <w:sz w:val="20"/>
          <w:szCs w:val="20"/>
        </w:rPr>
        <w:t xml:space="preserve">keep in mind that collegiate </w:t>
      </w:r>
      <w:r w:rsidRPr="00C01DB3">
        <w:rPr>
          <w:rFonts w:ascii="Arial" w:hAnsi="Arial" w:cs="Arial"/>
          <w:sz w:val="20"/>
          <w:szCs w:val="20"/>
        </w:rPr>
        <w:t>support is</w:t>
      </w:r>
      <w:r>
        <w:rPr>
          <w:rFonts w:ascii="Arial" w:hAnsi="Arial" w:cs="Arial"/>
          <w:sz w:val="20"/>
          <w:szCs w:val="20"/>
        </w:rPr>
        <w:t xml:space="preserve"> an </w:t>
      </w:r>
      <w:r w:rsidRPr="00C01DB3">
        <w:rPr>
          <w:rFonts w:ascii="Arial" w:hAnsi="Arial" w:cs="Arial"/>
          <w:sz w:val="20"/>
          <w:szCs w:val="20"/>
        </w:rPr>
        <w:t>important</w:t>
      </w:r>
      <w:r>
        <w:rPr>
          <w:rFonts w:ascii="Arial" w:hAnsi="Arial" w:cs="Arial"/>
          <w:sz w:val="20"/>
          <w:szCs w:val="20"/>
        </w:rPr>
        <w:t xml:space="preserve"> element in </w:t>
      </w:r>
      <w:r w:rsidRPr="00C01DB3">
        <w:rPr>
          <w:rFonts w:ascii="Arial" w:hAnsi="Arial" w:cs="Arial"/>
          <w:sz w:val="20"/>
          <w:szCs w:val="20"/>
        </w:rPr>
        <w:t>the maintenance of judicial independence</w:t>
      </w:r>
      <w:r>
        <w:rPr>
          <w:rFonts w:ascii="Arial" w:hAnsi="Arial" w:cs="Arial"/>
          <w:sz w:val="20"/>
          <w:szCs w:val="20"/>
        </w:rPr>
        <w:t xml:space="preserve">. </w:t>
      </w:r>
      <w:r w:rsidR="0084077B">
        <w:rPr>
          <w:rFonts w:ascii="Arial" w:hAnsi="Arial" w:cs="Arial"/>
          <w:sz w:val="20"/>
          <w:szCs w:val="20"/>
        </w:rPr>
        <w:t>He or she</w:t>
      </w:r>
      <w:r>
        <w:rPr>
          <w:rFonts w:ascii="Arial" w:hAnsi="Arial" w:cs="Arial"/>
          <w:sz w:val="20"/>
          <w:szCs w:val="20"/>
        </w:rPr>
        <w:t xml:space="preserve"> should show </w:t>
      </w:r>
      <w:r w:rsidRPr="00C01DB3">
        <w:rPr>
          <w:rFonts w:ascii="Arial" w:hAnsi="Arial" w:cs="Arial"/>
          <w:sz w:val="20"/>
          <w:szCs w:val="20"/>
        </w:rPr>
        <w:t>respect and support for</w:t>
      </w:r>
      <w:r>
        <w:rPr>
          <w:rFonts w:ascii="Arial" w:hAnsi="Arial" w:cs="Arial"/>
          <w:sz w:val="20"/>
          <w:szCs w:val="20"/>
        </w:rPr>
        <w:t xml:space="preserve"> </w:t>
      </w:r>
      <w:r w:rsidR="00E0106C">
        <w:rPr>
          <w:rFonts w:ascii="Arial" w:hAnsi="Arial" w:cs="Arial"/>
          <w:sz w:val="20"/>
          <w:szCs w:val="20"/>
        </w:rPr>
        <w:t>his or her</w:t>
      </w:r>
      <w:r w:rsidRPr="00C01DB3">
        <w:rPr>
          <w:rFonts w:ascii="Arial" w:hAnsi="Arial" w:cs="Arial"/>
          <w:sz w:val="20"/>
          <w:szCs w:val="20"/>
        </w:rPr>
        <w:t xml:space="preserve"> judicial colleagues</w:t>
      </w:r>
      <w:r w:rsidR="009D28D9">
        <w:rPr>
          <w:rFonts w:ascii="Arial" w:hAnsi="Arial" w:cs="Arial"/>
          <w:sz w:val="20"/>
          <w:szCs w:val="20"/>
        </w:rPr>
        <w:t xml:space="preserve">, and should refrain from </w:t>
      </w:r>
      <w:proofErr w:type="spellStart"/>
      <w:r w:rsidR="009D28D9">
        <w:rPr>
          <w:rFonts w:ascii="Arial" w:hAnsi="Arial" w:cs="Arial"/>
          <w:sz w:val="20"/>
          <w:szCs w:val="20"/>
        </w:rPr>
        <w:t>criticising</w:t>
      </w:r>
      <w:proofErr w:type="spellEnd"/>
      <w:r w:rsidR="009D28D9">
        <w:rPr>
          <w:rFonts w:ascii="Arial" w:hAnsi="Arial" w:cs="Arial"/>
          <w:sz w:val="20"/>
          <w:szCs w:val="20"/>
        </w:rPr>
        <w:t xml:space="preserve"> or denigrating them in</w:t>
      </w:r>
      <w:r>
        <w:rPr>
          <w:rFonts w:ascii="Arial" w:hAnsi="Arial" w:cs="Arial"/>
          <w:sz w:val="20"/>
          <w:szCs w:val="20"/>
        </w:rPr>
        <w:t xml:space="preserve"> public or in private. </w:t>
      </w:r>
      <w:r w:rsidRPr="00C01DB3">
        <w:rPr>
          <w:rFonts w:ascii="Arial" w:hAnsi="Arial" w:cs="Arial"/>
          <w:sz w:val="20"/>
          <w:szCs w:val="20"/>
        </w:rPr>
        <w:t xml:space="preserve"> </w:t>
      </w:r>
    </w:p>
    <w:p w:rsidR="00607BF1" w:rsidRPr="00AC74A2" w:rsidRDefault="00607BF1" w:rsidP="00C37631">
      <w:pPr>
        <w:spacing w:line="360" w:lineRule="auto"/>
        <w:rPr>
          <w:rFonts w:ascii="Arial" w:hAnsi="Arial" w:cs="Arial"/>
          <w:b/>
          <w:sz w:val="20"/>
          <w:szCs w:val="20"/>
        </w:rPr>
      </w:pPr>
      <w:r>
        <w:rPr>
          <w:rFonts w:ascii="Arial" w:hAnsi="Arial" w:cs="Arial"/>
          <w:b/>
          <w:sz w:val="20"/>
          <w:szCs w:val="20"/>
        </w:rPr>
        <w:t xml:space="preserve">C. </w:t>
      </w:r>
      <w:r w:rsidRPr="00AC74A2">
        <w:rPr>
          <w:rFonts w:ascii="Arial" w:hAnsi="Arial" w:cs="Arial"/>
          <w:b/>
          <w:sz w:val="20"/>
          <w:szCs w:val="20"/>
        </w:rPr>
        <w:t xml:space="preserve">IMPARTIALITY </w:t>
      </w:r>
    </w:p>
    <w:p w:rsidR="00607BF1" w:rsidRPr="00C01DB3" w:rsidRDefault="00607BF1" w:rsidP="006B18A4">
      <w:pPr>
        <w:tabs>
          <w:tab w:val="left" w:pos="360"/>
        </w:tabs>
        <w:ind w:left="720" w:hanging="720"/>
        <w:jc w:val="both"/>
        <w:rPr>
          <w:rFonts w:ascii="Arial" w:hAnsi="Arial" w:cs="Arial"/>
          <w:sz w:val="20"/>
          <w:szCs w:val="20"/>
        </w:rPr>
      </w:pPr>
      <w:r w:rsidRPr="00C01DB3">
        <w:rPr>
          <w:rFonts w:ascii="Arial" w:hAnsi="Arial" w:cs="Arial"/>
          <w:sz w:val="20"/>
          <w:szCs w:val="20"/>
        </w:rPr>
        <w:t>[</w:t>
      </w:r>
      <w:r>
        <w:rPr>
          <w:rFonts w:ascii="Arial" w:hAnsi="Arial" w:cs="Arial"/>
          <w:sz w:val="20"/>
          <w:szCs w:val="20"/>
        </w:rPr>
        <w:t>1</w:t>
      </w:r>
      <w:r w:rsidR="00BB72A5">
        <w:rPr>
          <w:rFonts w:ascii="Arial" w:hAnsi="Arial" w:cs="Arial"/>
          <w:sz w:val="20"/>
          <w:szCs w:val="20"/>
        </w:rPr>
        <w:t>3</w:t>
      </w:r>
      <w:r w:rsidRPr="00C01DB3">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 xml:space="preserve">Impartiality is essential to the proper discharge of the judicial function. Indeed, independence may be seen as </w:t>
      </w:r>
      <w:r w:rsidRPr="00C01DB3">
        <w:rPr>
          <w:rFonts w:ascii="Arial" w:hAnsi="Arial" w:cs="Arial"/>
          <w:sz w:val="20"/>
          <w:szCs w:val="20"/>
        </w:rPr>
        <w:t>a means to th</w:t>
      </w:r>
      <w:r>
        <w:rPr>
          <w:rFonts w:ascii="Arial" w:hAnsi="Arial" w:cs="Arial"/>
          <w:sz w:val="20"/>
          <w:szCs w:val="20"/>
        </w:rPr>
        <w:t>at</w:t>
      </w:r>
      <w:r w:rsidRPr="00C01DB3">
        <w:rPr>
          <w:rFonts w:ascii="Arial" w:hAnsi="Arial" w:cs="Arial"/>
          <w:sz w:val="20"/>
          <w:szCs w:val="20"/>
        </w:rPr>
        <w:t xml:space="preserve"> end</w:t>
      </w:r>
      <w:r>
        <w:rPr>
          <w:rFonts w:ascii="Arial" w:hAnsi="Arial" w:cs="Arial"/>
          <w:sz w:val="20"/>
          <w:szCs w:val="20"/>
        </w:rPr>
        <w:t>.</w:t>
      </w:r>
      <w:r w:rsidRPr="00C01DB3">
        <w:rPr>
          <w:rFonts w:ascii="Arial" w:hAnsi="Arial" w:cs="Arial"/>
          <w:sz w:val="20"/>
          <w:szCs w:val="20"/>
        </w:rPr>
        <w:t xml:space="preserve"> </w:t>
      </w:r>
    </w:p>
    <w:p w:rsidR="00607BF1" w:rsidRDefault="00607BF1" w:rsidP="006B18A4">
      <w:pPr>
        <w:ind w:left="720" w:hanging="720"/>
        <w:jc w:val="both"/>
        <w:rPr>
          <w:rFonts w:ascii="Arial" w:hAnsi="Arial" w:cs="Arial"/>
          <w:sz w:val="20"/>
          <w:szCs w:val="20"/>
        </w:rPr>
      </w:pPr>
      <w:r w:rsidRPr="00C01DB3">
        <w:rPr>
          <w:rFonts w:ascii="Arial" w:hAnsi="Arial" w:cs="Arial"/>
          <w:sz w:val="20"/>
          <w:szCs w:val="20"/>
        </w:rPr>
        <w:t>[</w:t>
      </w:r>
      <w:r>
        <w:rPr>
          <w:rFonts w:ascii="Arial" w:hAnsi="Arial" w:cs="Arial"/>
          <w:sz w:val="20"/>
          <w:szCs w:val="20"/>
        </w:rPr>
        <w:t>1</w:t>
      </w:r>
      <w:r w:rsidR="00BB72A5">
        <w:rPr>
          <w:rFonts w:ascii="Arial" w:hAnsi="Arial" w:cs="Arial"/>
          <w:sz w:val="20"/>
          <w:szCs w:val="20"/>
        </w:rPr>
        <w:t>4</w:t>
      </w:r>
      <w:r w:rsidRPr="00C01DB3">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 xml:space="preserve">A judge must avoid both </w:t>
      </w:r>
      <w:r w:rsidRPr="00C01DB3">
        <w:rPr>
          <w:rFonts w:ascii="Arial" w:hAnsi="Arial" w:cs="Arial"/>
          <w:sz w:val="20"/>
          <w:szCs w:val="20"/>
        </w:rPr>
        <w:t>partiality</w:t>
      </w:r>
      <w:r>
        <w:rPr>
          <w:rFonts w:ascii="Arial" w:hAnsi="Arial" w:cs="Arial"/>
          <w:sz w:val="20"/>
          <w:szCs w:val="20"/>
        </w:rPr>
        <w:t xml:space="preserve"> (or bias) in fact and the appearance of partiality. Justice must </w:t>
      </w:r>
      <w:r w:rsidR="009D28D9">
        <w:rPr>
          <w:rFonts w:ascii="Arial" w:hAnsi="Arial" w:cs="Arial"/>
          <w:sz w:val="20"/>
          <w:szCs w:val="20"/>
        </w:rPr>
        <w:t>both</w:t>
      </w:r>
      <w:r w:rsidR="00174CDF">
        <w:rPr>
          <w:rFonts w:ascii="Arial" w:hAnsi="Arial" w:cs="Arial"/>
          <w:sz w:val="20"/>
          <w:szCs w:val="20"/>
        </w:rPr>
        <w:t xml:space="preserve"> be</w:t>
      </w:r>
      <w:r w:rsidR="009D28D9">
        <w:rPr>
          <w:rFonts w:ascii="Arial" w:hAnsi="Arial" w:cs="Arial"/>
          <w:sz w:val="20"/>
          <w:szCs w:val="20"/>
        </w:rPr>
        <w:t xml:space="preserve"> </w:t>
      </w:r>
      <w:r>
        <w:rPr>
          <w:rFonts w:ascii="Arial" w:hAnsi="Arial" w:cs="Arial"/>
          <w:sz w:val="20"/>
          <w:szCs w:val="20"/>
        </w:rPr>
        <w:t xml:space="preserve">done and </w:t>
      </w:r>
      <w:r w:rsidR="00174CDF">
        <w:rPr>
          <w:rFonts w:ascii="Arial" w:hAnsi="Arial" w:cs="Arial"/>
          <w:sz w:val="20"/>
          <w:szCs w:val="20"/>
        </w:rPr>
        <w:t xml:space="preserve">be </w:t>
      </w:r>
      <w:r>
        <w:rPr>
          <w:rFonts w:ascii="Arial" w:hAnsi="Arial" w:cs="Arial"/>
          <w:sz w:val="20"/>
          <w:szCs w:val="20"/>
        </w:rPr>
        <w:t xml:space="preserve">seen to be done. </w:t>
      </w:r>
    </w:p>
    <w:p w:rsidR="00607BF1" w:rsidRDefault="00607BF1" w:rsidP="006B18A4">
      <w:pPr>
        <w:ind w:left="720" w:hanging="720"/>
        <w:jc w:val="both"/>
        <w:rPr>
          <w:rFonts w:ascii="Arial" w:hAnsi="Arial" w:cs="Arial"/>
          <w:sz w:val="20"/>
          <w:szCs w:val="20"/>
        </w:rPr>
      </w:pPr>
      <w:r>
        <w:rPr>
          <w:rFonts w:ascii="Arial" w:hAnsi="Arial" w:cs="Arial"/>
          <w:sz w:val="20"/>
          <w:szCs w:val="20"/>
        </w:rPr>
        <w:t>[1</w:t>
      </w:r>
      <w:r w:rsidR="00BB72A5">
        <w:rPr>
          <w:rFonts w:ascii="Arial" w:hAnsi="Arial" w:cs="Arial"/>
          <w:sz w:val="20"/>
          <w:szCs w:val="20"/>
        </w:rPr>
        <w:t>5</w:t>
      </w:r>
      <w:r>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 xml:space="preserve">A judge who has the least doubt as to </w:t>
      </w:r>
      <w:r w:rsidR="00E0106C">
        <w:rPr>
          <w:rFonts w:ascii="Arial" w:hAnsi="Arial" w:cs="Arial"/>
          <w:sz w:val="20"/>
          <w:szCs w:val="20"/>
        </w:rPr>
        <w:t>his or her</w:t>
      </w:r>
      <w:r>
        <w:rPr>
          <w:rFonts w:ascii="Arial" w:hAnsi="Arial" w:cs="Arial"/>
          <w:sz w:val="20"/>
          <w:szCs w:val="20"/>
        </w:rPr>
        <w:t xml:space="preserve"> ability to decide the issues before </w:t>
      </w:r>
      <w:r w:rsidR="0084077B">
        <w:rPr>
          <w:rFonts w:ascii="Arial" w:hAnsi="Arial" w:cs="Arial"/>
          <w:sz w:val="20"/>
          <w:szCs w:val="20"/>
        </w:rPr>
        <w:t>him or her</w:t>
      </w:r>
      <w:r>
        <w:rPr>
          <w:rFonts w:ascii="Arial" w:hAnsi="Arial" w:cs="Arial"/>
          <w:sz w:val="20"/>
          <w:szCs w:val="20"/>
        </w:rPr>
        <w:t xml:space="preserve"> impartially - because, for example, </w:t>
      </w:r>
      <w:r w:rsidR="0084077B">
        <w:rPr>
          <w:rFonts w:ascii="Arial" w:hAnsi="Arial" w:cs="Arial"/>
          <w:sz w:val="20"/>
          <w:szCs w:val="20"/>
        </w:rPr>
        <w:t>he or she</w:t>
      </w:r>
      <w:r>
        <w:rPr>
          <w:rFonts w:ascii="Arial" w:hAnsi="Arial" w:cs="Arial"/>
          <w:sz w:val="20"/>
          <w:szCs w:val="20"/>
        </w:rPr>
        <w:t xml:space="preserve"> recogni</w:t>
      </w:r>
      <w:r w:rsidR="00041C0C">
        <w:rPr>
          <w:rFonts w:ascii="Arial" w:hAnsi="Arial" w:cs="Arial"/>
          <w:sz w:val="20"/>
          <w:szCs w:val="20"/>
        </w:rPr>
        <w:t>s</w:t>
      </w:r>
      <w:r>
        <w:rPr>
          <w:rFonts w:ascii="Arial" w:hAnsi="Arial" w:cs="Arial"/>
          <w:sz w:val="20"/>
          <w:szCs w:val="20"/>
        </w:rPr>
        <w:t xml:space="preserve">es that </w:t>
      </w:r>
      <w:r w:rsidR="0084077B">
        <w:rPr>
          <w:rFonts w:ascii="Arial" w:hAnsi="Arial" w:cs="Arial"/>
          <w:sz w:val="20"/>
          <w:szCs w:val="20"/>
        </w:rPr>
        <w:t>he or she</w:t>
      </w:r>
      <w:r>
        <w:rPr>
          <w:rFonts w:ascii="Arial" w:hAnsi="Arial" w:cs="Arial"/>
          <w:sz w:val="20"/>
          <w:szCs w:val="20"/>
        </w:rPr>
        <w:t xml:space="preserve"> has actual bias arising from personal knowledge of the disputed facts, or from personal knowledge of the credibility (or lack of credibility) of one of the parties or a witness, or from a pre-disposition to take an </w:t>
      </w:r>
      <w:r w:rsidRPr="00172D83">
        <w:rPr>
          <w:rFonts w:ascii="Arial" w:hAnsi="Arial" w:cs="Arial"/>
          <w:sz w:val="20"/>
          <w:szCs w:val="20"/>
          <w:lang w:val="en-GB"/>
        </w:rPr>
        <w:t>unfavourable</w:t>
      </w:r>
      <w:r>
        <w:rPr>
          <w:rFonts w:ascii="Arial" w:hAnsi="Arial" w:cs="Arial"/>
          <w:sz w:val="20"/>
          <w:szCs w:val="20"/>
        </w:rPr>
        <w:t xml:space="preserve"> view of one of the parties individually or, more generally, of a class of litigants to which one of the parties may belong - must disqualify </w:t>
      </w:r>
      <w:r w:rsidR="0084077B">
        <w:rPr>
          <w:rFonts w:ascii="Arial" w:hAnsi="Arial" w:cs="Arial"/>
          <w:sz w:val="20"/>
          <w:szCs w:val="20"/>
        </w:rPr>
        <w:t>himself or herself</w:t>
      </w:r>
      <w:r>
        <w:rPr>
          <w:rFonts w:ascii="Arial" w:hAnsi="Arial" w:cs="Arial"/>
          <w:sz w:val="20"/>
          <w:szCs w:val="20"/>
        </w:rPr>
        <w:t xml:space="preserve"> and decline to hear the case.  </w:t>
      </w:r>
    </w:p>
    <w:p w:rsidR="00607BF1" w:rsidRDefault="00607BF1" w:rsidP="006B18A4">
      <w:pPr>
        <w:ind w:left="720" w:hanging="720"/>
        <w:jc w:val="both"/>
        <w:rPr>
          <w:rFonts w:ascii="Arial" w:hAnsi="Arial" w:cs="Arial"/>
          <w:sz w:val="20"/>
          <w:szCs w:val="20"/>
        </w:rPr>
      </w:pPr>
      <w:r>
        <w:rPr>
          <w:rFonts w:ascii="Arial" w:hAnsi="Arial" w:cs="Arial"/>
          <w:sz w:val="20"/>
          <w:szCs w:val="20"/>
        </w:rPr>
        <w:t>[1</w:t>
      </w:r>
      <w:r w:rsidR="00BB72A5">
        <w:rPr>
          <w:rFonts w:ascii="Arial" w:hAnsi="Arial" w:cs="Arial"/>
          <w:sz w:val="20"/>
          <w:szCs w:val="20"/>
        </w:rPr>
        <w:t>6</w:t>
      </w:r>
      <w:r>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 xml:space="preserve">Appearance of partiality or bias can arise where </w:t>
      </w:r>
      <w:r w:rsidR="006637CA">
        <w:rPr>
          <w:rFonts w:ascii="Arial" w:hAnsi="Arial" w:cs="Arial"/>
          <w:sz w:val="20"/>
          <w:szCs w:val="20"/>
        </w:rPr>
        <w:t>bias does not exist in fact</w:t>
      </w:r>
      <w:r>
        <w:rPr>
          <w:rFonts w:ascii="Arial" w:hAnsi="Arial" w:cs="Arial"/>
          <w:sz w:val="20"/>
          <w:szCs w:val="20"/>
        </w:rPr>
        <w:t xml:space="preserve">. The test is whether </w:t>
      </w:r>
      <w:r w:rsidRPr="00C01DB3">
        <w:rPr>
          <w:rFonts w:ascii="Arial" w:hAnsi="Arial" w:cs="Arial"/>
          <w:sz w:val="20"/>
          <w:szCs w:val="20"/>
        </w:rPr>
        <w:t>a reasonable, fair-minded and informed</w:t>
      </w:r>
      <w:r>
        <w:rPr>
          <w:rFonts w:ascii="Arial" w:hAnsi="Arial" w:cs="Arial"/>
          <w:sz w:val="20"/>
          <w:szCs w:val="20"/>
        </w:rPr>
        <w:t xml:space="preserve"> observer would reasonably conclude that there is a real possibility that the judge is not impartial. The appearance of partial</w:t>
      </w:r>
      <w:r w:rsidR="00174CDF">
        <w:rPr>
          <w:rFonts w:ascii="Arial" w:hAnsi="Arial" w:cs="Arial"/>
          <w:sz w:val="20"/>
          <w:szCs w:val="20"/>
        </w:rPr>
        <w:t>ity may be impossible to dispel:</w:t>
      </w:r>
      <w:r>
        <w:rPr>
          <w:rFonts w:ascii="Arial" w:hAnsi="Arial" w:cs="Arial"/>
          <w:sz w:val="20"/>
          <w:szCs w:val="20"/>
        </w:rPr>
        <w:t xml:space="preserve"> </w:t>
      </w:r>
      <w:r>
        <w:rPr>
          <w:rFonts w:ascii="Arial" w:hAnsi="Arial" w:cs="Arial"/>
          <w:sz w:val="20"/>
          <w:szCs w:val="20"/>
        </w:rPr>
        <w:lastRenderedPageBreak/>
        <w:t xml:space="preserve">leaving the litigant – and the informed observer – with </w:t>
      </w:r>
      <w:r w:rsidRPr="00C01DB3">
        <w:rPr>
          <w:rFonts w:ascii="Arial" w:hAnsi="Arial" w:cs="Arial"/>
          <w:sz w:val="20"/>
          <w:szCs w:val="20"/>
        </w:rPr>
        <w:t xml:space="preserve">a sense of injustice which is destructive of confidence in judicial decisions. </w:t>
      </w:r>
    </w:p>
    <w:p w:rsidR="00607BF1" w:rsidRDefault="00607BF1" w:rsidP="006B18A4">
      <w:pPr>
        <w:tabs>
          <w:tab w:val="left" w:pos="360"/>
        </w:tabs>
        <w:ind w:left="720" w:hanging="720"/>
        <w:jc w:val="both"/>
        <w:rPr>
          <w:rFonts w:ascii="Arial" w:hAnsi="Arial" w:cs="Arial"/>
          <w:sz w:val="20"/>
          <w:szCs w:val="20"/>
        </w:rPr>
      </w:pPr>
      <w:r>
        <w:rPr>
          <w:rFonts w:ascii="Arial" w:hAnsi="Arial" w:cs="Arial"/>
          <w:sz w:val="20"/>
          <w:szCs w:val="20"/>
        </w:rPr>
        <w:t>[1</w:t>
      </w:r>
      <w:r w:rsidR="00BB72A5">
        <w:rPr>
          <w:rFonts w:ascii="Arial" w:hAnsi="Arial" w:cs="Arial"/>
          <w:sz w:val="20"/>
          <w:szCs w:val="20"/>
        </w:rPr>
        <w:t>7</w:t>
      </w:r>
      <w:r>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 xml:space="preserve">Circumstances which </w:t>
      </w:r>
      <w:r w:rsidR="009D28D9">
        <w:rPr>
          <w:rFonts w:ascii="Arial" w:hAnsi="Arial" w:cs="Arial"/>
          <w:sz w:val="20"/>
          <w:szCs w:val="20"/>
        </w:rPr>
        <w:t xml:space="preserve">might lead </w:t>
      </w:r>
      <w:r>
        <w:rPr>
          <w:rFonts w:ascii="Arial" w:hAnsi="Arial" w:cs="Arial"/>
          <w:sz w:val="20"/>
          <w:szCs w:val="20"/>
        </w:rPr>
        <w:t xml:space="preserve">a reasonable, fair-minded and informed observer reasonably </w:t>
      </w:r>
      <w:r w:rsidR="009D28D9">
        <w:rPr>
          <w:rFonts w:ascii="Arial" w:hAnsi="Arial" w:cs="Arial"/>
          <w:sz w:val="20"/>
          <w:szCs w:val="20"/>
        </w:rPr>
        <w:t xml:space="preserve">to </w:t>
      </w:r>
      <w:r>
        <w:rPr>
          <w:rFonts w:ascii="Arial" w:hAnsi="Arial" w:cs="Arial"/>
          <w:sz w:val="20"/>
          <w:szCs w:val="20"/>
        </w:rPr>
        <w:t>conclude that there is a real possibility that the judge is not impartial include (but are not limited to) an</w:t>
      </w:r>
      <w:r w:rsidRPr="00C01DB3">
        <w:rPr>
          <w:rFonts w:ascii="Arial" w:hAnsi="Arial" w:cs="Arial"/>
          <w:sz w:val="20"/>
          <w:szCs w:val="20"/>
        </w:rPr>
        <w:t xml:space="preserve"> apparent conflict of</w:t>
      </w:r>
      <w:r>
        <w:rPr>
          <w:rFonts w:ascii="Arial" w:hAnsi="Arial" w:cs="Arial"/>
          <w:sz w:val="20"/>
          <w:szCs w:val="20"/>
        </w:rPr>
        <w:t xml:space="preserve"> </w:t>
      </w:r>
      <w:r w:rsidRPr="00C01DB3">
        <w:rPr>
          <w:rFonts w:ascii="Arial" w:hAnsi="Arial" w:cs="Arial"/>
          <w:sz w:val="20"/>
          <w:szCs w:val="20"/>
        </w:rPr>
        <w:t xml:space="preserve">interest, judicial </w:t>
      </w:r>
      <w:r w:rsidR="00BB72A5">
        <w:rPr>
          <w:rFonts w:ascii="Arial" w:hAnsi="Arial" w:cs="Arial"/>
          <w:sz w:val="20"/>
          <w:szCs w:val="20"/>
        </w:rPr>
        <w:t>behaviour</w:t>
      </w:r>
      <w:r w:rsidRPr="00C01DB3">
        <w:rPr>
          <w:rFonts w:ascii="Arial" w:hAnsi="Arial" w:cs="Arial"/>
          <w:sz w:val="20"/>
          <w:szCs w:val="20"/>
        </w:rPr>
        <w:t xml:space="preserve"> on the </w:t>
      </w:r>
      <w:r>
        <w:rPr>
          <w:rFonts w:ascii="Arial" w:hAnsi="Arial" w:cs="Arial"/>
          <w:sz w:val="20"/>
          <w:szCs w:val="20"/>
        </w:rPr>
        <w:t>B</w:t>
      </w:r>
      <w:r w:rsidRPr="00C01DB3">
        <w:rPr>
          <w:rFonts w:ascii="Arial" w:hAnsi="Arial" w:cs="Arial"/>
          <w:sz w:val="20"/>
          <w:szCs w:val="20"/>
        </w:rPr>
        <w:t xml:space="preserve">ench, </w:t>
      </w:r>
      <w:r>
        <w:rPr>
          <w:rFonts w:ascii="Arial" w:hAnsi="Arial" w:cs="Arial"/>
          <w:sz w:val="20"/>
          <w:szCs w:val="20"/>
        </w:rPr>
        <w:t>or</w:t>
      </w:r>
      <w:r w:rsidRPr="00C01DB3">
        <w:rPr>
          <w:rFonts w:ascii="Arial" w:hAnsi="Arial" w:cs="Arial"/>
          <w:sz w:val="20"/>
          <w:szCs w:val="20"/>
        </w:rPr>
        <w:t xml:space="preserve"> associations and activities off</w:t>
      </w:r>
      <w:r>
        <w:rPr>
          <w:rFonts w:ascii="Arial" w:hAnsi="Arial" w:cs="Arial"/>
          <w:sz w:val="20"/>
          <w:szCs w:val="20"/>
        </w:rPr>
        <w:t xml:space="preserve"> </w:t>
      </w:r>
      <w:r w:rsidRPr="00C01DB3">
        <w:rPr>
          <w:rFonts w:ascii="Arial" w:hAnsi="Arial" w:cs="Arial"/>
          <w:sz w:val="20"/>
          <w:szCs w:val="20"/>
        </w:rPr>
        <w:t xml:space="preserve">the </w:t>
      </w:r>
      <w:r>
        <w:rPr>
          <w:rFonts w:ascii="Arial" w:hAnsi="Arial" w:cs="Arial"/>
          <w:sz w:val="20"/>
          <w:szCs w:val="20"/>
        </w:rPr>
        <w:t>B</w:t>
      </w:r>
      <w:r w:rsidRPr="00C01DB3">
        <w:rPr>
          <w:rFonts w:ascii="Arial" w:hAnsi="Arial" w:cs="Arial"/>
          <w:sz w:val="20"/>
          <w:szCs w:val="20"/>
        </w:rPr>
        <w:t xml:space="preserve">ench. </w:t>
      </w:r>
      <w:r>
        <w:rPr>
          <w:rFonts w:ascii="Arial" w:hAnsi="Arial" w:cs="Arial"/>
          <w:sz w:val="20"/>
          <w:szCs w:val="20"/>
        </w:rPr>
        <w:t>In particular, a</w:t>
      </w:r>
      <w:r w:rsidRPr="00C01DB3">
        <w:rPr>
          <w:rFonts w:ascii="Arial" w:hAnsi="Arial" w:cs="Arial"/>
          <w:sz w:val="20"/>
          <w:szCs w:val="20"/>
        </w:rPr>
        <w:t xml:space="preserve"> </w:t>
      </w:r>
      <w:r>
        <w:rPr>
          <w:rFonts w:ascii="Arial" w:hAnsi="Arial" w:cs="Arial"/>
          <w:sz w:val="20"/>
          <w:szCs w:val="20"/>
        </w:rPr>
        <w:t>judge</w:t>
      </w:r>
      <w:r w:rsidRPr="00C01DB3">
        <w:rPr>
          <w:rFonts w:ascii="Arial" w:hAnsi="Arial" w:cs="Arial"/>
          <w:sz w:val="20"/>
          <w:szCs w:val="20"/>
        </w:rPr>
        <w:t xml:space="preserve"> </w:t>
      </w:r>
      <w:r>
        <w:rPr>
          <w:rFonts w:ascii="Arial" w:hAnsi="Arial" w:cs="Arial"/>
          <w:sz w:val="20"/>
          <w:szCs w:val="20"/>
        </w:rPr>
        <w:t>may give an appearance of bias by expressing</w:t>
      </w:r>
      <w:r w:rsidRPr="00C01DB3">
        <w:rPr>
          <w:rFonts w:ascii="Arial" w:hAnsi="Arial" w:cs="Arial"/>
          <w:sz w:val="20"/>
          <w:szCs w:val="20"/>
        </w:rPr>
        <w:t xml:space="preserve"> views in relation to race, gender</w:t>
      </w:r>
      <w:r>
        <w:rPr>
          <w:rFonts w:ascii="Arial" w:hAnsi="Arial" w:cs="Arial"/>
          <w:sz w:val="20"/>
          <w:szCs w:val="20"/>
        </w:rPr>
        <w:t>,</w:t>
      </w:r>
      <w:r w:rsidRPr="005128F1">
        <w:rPr>
          <w:rFonts w:ascii="Arial" w:hAnsi="Arial" w:cs="Arial"/>
          <w:sz w:val="20"/>
          <w:szCs w:val="20"/>
        </w:rPr>
        <w:t xml:space="preserve"> </w:t>
      </w:r>
      <w:r w:rsidRPr="00C01DB3">
        <w:rPr>
          <w:rFonts w:ascii="Arial" w:hAnsi="Arial" w:cs="Arial"/>
          <w:sz w:val="20"/>
          <w:szCs w:val="20"/>
        </w:rPr>
        <w:t>religious belief or culture</w:t>
      </w:r>
      <w:r>
        <w:rPr>
          <w:rFonts w:ascii="Arial" w:hAnsi="Arial" w:cs="Arial"/>
          <w:sz w:val="20"/>
          <w:szCs w:val="20"/>
        </w:rPr>
        <w:t>.</w:t>
      </w:r>
      <w:r w:rsidRPr="00C01DB3">
        <w:rPr>
          <w:rFonts w:ascii="Arial" w:hAnsi="Arial" w:cs="Arial"/>
          <w:sz w:val="20"/>
          <w:szCs w:val="20"/>
        </w:rPr>
        <w:t xml:space="preserve"> Whether </w:t>
      </w:r>
      <w:r>
        <w:rPr>
          <w:rFonts w:ascii="Arial" w:hAnsi="Arial" w:cs="Arial"/>
          <w:sz w:val="20"/>
          <w:szCs w:val="20"/>
        </w:rPr>
        <w:t>a judge’s associations or conduct gives an appearance of bias may be very difficult for that judge to recogni</w:t>
      </w:r>
      <w:r w:rsidR="00041C0C">
        <w:rPr>
          <w:rFonts w:ascii="Arial" w:hAnsi="Arial" w:cs="Arial"/>
          <w:sz w:val="20"/>
          <w:szCs w:val="20"/>
        </w:rPr>
        <w:t>s</w:t>
      </w:r>
      <w:r>
        <w:rPr>
          <w:rFonts w:ascii="Arial" w:hAnsi="Arial" w:cs="Arial"/>
          <w:sz w:val="20"/>
          <w:szCs w:val="20"/>
        </w:rPr>
        <w:t xml:space="preserve">e or determine in advance or at the time. Where a judge concludes that (applying the relevant test) </w:t>
      </w:r>
      <w:r w:rsidR="00E0106C">
        <w:rPr>
          <w:rFonts w:ascii="Arial" w:hAnsi="Arial" w:cs="Arial"/>
          <w:sz w:val="20"/>
          <w:szCs w:val="20"/>
        </w:rPr>
        <w:t>his or her</w:t>
      </w:r>
      <w:r>
        <w:rPr>
          <w:rFonts w:ascii="Arial" w:hAnsi="Arial" w:cs="Arial"/>
          <w:sz w:val="20"/>
          <w:szCs w:val="20"/>
        </w:rPr>
        <w:t xml:space="preserve"> associations or conduct may give an appearance of bias, </w:t>
      </w:r>
      <w:r w:rsidR="0084077B">
        <w:rPr>
          <w:rFonts w:ascii="Arial" w:hAnsi="Arial" w:cs="Arial"/>
          <w:sz w:val="20"/>
          <w:szCs w:val="20"/>
        </w:rPr>
        <w:t>he or she</w:t>
      </w:r>
      <w:r>
        <w:rPr>
          <w:rFonts w:ascii="Arial" w:hAnsi="Arial" w:cs="Arial"/>
          <w:sz w:val="20"/>
          <w:szCs w:val="20"/>
        </w:rPr>
        <w:t xml:space="preserve"> should disqualify </w:t>
      </w:r>
      <w:r w:rsidR="0084077B">
        <w:rPr>
          <w:rFonts w:ascii="Arial" w:hAnsi="Arial" w:cs="Arial"/>
          <w:sz w:val="20"/>
          <w:szCs w:val="20"/>
        </w:rPr>
        <w:t>himself or herself</w:t>
      </w:r>
      <w:r>
        <w:rPr>
          <w:rFonts w:ascii="Arial" w:hAnsi="Arial" w:cs="Arial"/>
          <w:sz w:val="20"/>
          <w:szCs w:val="20"/>
        </w:rPr>
        <w:t xml:space="preserve"> and decline to hear (or to continue hearing) the case.</w:t>
      </w:r>
      <w:r w:rsidRPr="00C01DB3">
        <w:rPr>
          <w:rFonts w:ascii="Arial" w:hAnsi="Arial" w:cs="Arial"/>
          <w:sz w:val="20"/>
          <w:szCs w:val="20"/>
        </w:rPr>
        <w:t xml:space="preserve"> </w:t>
      </w:r>
    </w:p>
    <w:p w:rsidR="009D28D9" w:rsidRDefault="00607BF1" w:rsidP="006B18A4">
      <w:pPr>
        <w:tabs>
          <w:tab w:val="left" w:pos="360"/>
        </w:tabs>
        <w:ind w:left="720" w:hanging="720"/>
        <w:jc w:val="both"/>
        <w:rPr>
          <w:rFonts w:ascii="Arial" w:hAnsi="Arial" w:cs="Arial"/>
          <w:sz w:val="20"/>
          <w:szCs w:val="20"/>
        </w:rPr>
      </w:pPr>
      <w:r>
        <w:rPr>
          <w:rFonts w:ascii="Arial" w:hAnsi="Arial" w:cs="Arial"/>
          <w:sz w:val="20"/>
          <w:szCs w:val="20"/>
        </w:rPr>
        <w:t>[1</w:t>
      </w:r>
      <w:r w:rsidR="00BB72A5">
        <w:rPr>
          <w:rFonts w:ascii="Arial" w:hAnsi="Arial" w:cs="Arial"/>
          <w:sz w:val="20"/>
          <w:szCs w:val="20"/>
        </w:rPr>
        <w:t>8</w:t>
      </w:r>
      <w:r>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Apparent c</w:t>
      </w:r>
      <w:r w:rsidRPr="00C01DB3">
        <w:rPr>
          <w:rFonts w:ascii="Arial" w:hAnsi="Arial" w:cs="Arial"/>
          <w:sz w:val="20"/>
          <w:szCs w:val="20"/>
        </w:rPr>
        <w:t>onflict</w:t>
      </w:r>
      <w:r w:rsidR="00AA69BC">
        <w:rPr>
          <w:rFonts w:ascii="Arial" w:hAnsi="Arial" w:cs="Arial"/>
          <w:sz w:val="20"/>
          <w:szCs w:val="20"/>
        </w:rPr>
        <w:t>s</w:t>
      </w:r>
      <w:r w:rsidRPr="00C01DB3">
        <w:rPr>
          <w:rFonts w:ascii="Arial" w:hAnsi="Arial" w:cs="Arial"/>
          <w:sz w:val="20"/>
          <w:szCs w:val="20"/>
        </w:rPr>
        <w:t xml:space="preserve"> of interest </w:t>
      </w:r>
      <w:r>
        <w:rPr>
          <w:rFonts w:ascii="Arial" w:hAnsi="Arial" w:cs="Arial"/>
          <w:sz w:val="20"/>
          <w:szCs w:val="20"/>
        </w:rPr>
        <w:t xml:space="preserve">can </w:t>
      </w:r>
      <w:r w:rsidRPr="00C01DB3">
        <w:rPr>
          <w:rFonts w:ascii="Arial" w:hAnsi="Arial" w:cs="Arial"/>
          <w:sz w:val="20"/>
          <w:szCs w:val="20"/>
        </w:rPr>
        <w:t xml:space="preserve">arise in </w:t>
      </w:r>
      <w:r>
        <w:rPr>
          <w:rFonts w:ascii="Arial" w:hAnsi="Arial" w:cs="Arial"/>
          <w:sz w:val="20"/>
          <w:szCs w:val="20"/>
        </w:rPr>
        <w:t xml:space="preserve">many </w:t>
      </w:r>
      <w:r w:rsidRPr="00C01DB3">
        <w:rPr>
          <w:rFonts w:ascii="Arial" w:hAnsi="Arial" w:cs="Arial"/>
          <w:sz w:val="20"/>
          <w:szCs w:val="20"/>
        </w:rPr>
        <w:t xml:space="preserve">different situations. </w:t>
      </w:r>
      <w:r>
        <w:rPr>
          <w:rFonts w:ascii="Arial" w:hAnsi="Arial" w:cs="Arial"/>
          <w:sz w:val="20"/>
          <w:szCs w:val="20"/>
        </w:rPr>
        <w:t>A</w:t>
      </w:r>
      <w:r w:rsidRPr="00C01DB3">
        <w:rPr>
          <w:rFonts w:ascii="Arial" w:hAnsi="Arial" w:cs="Arial"/>
          <w:sz w:val="20"/>
          <w:szCs w:val="20"/>
        </w:rPr>
        <w:t xml:space="preserve"> </w:t>
      </w:r>
      <w:r>
        <w:rPr>
          <w:rFonts w:ascii="Arial" w:hAnsi="Arial" w:cs="Arial"/>
          <w:sz w:val="20"/>
          <w:szCs w:val="20"/>
        </w:rPr>
        <w:t>j</w:t>
      </w:r>
      <w:r w:rsidRPr="00C01DB3">
        <w:rPr>
          <w:rFonts w:ascii="Arial" w:hAnsi="Arial" w:cs="Arial"/>
          <w:sz w:val="20"/>
          <w:szCs w:val="20"/>
        </w:rPr>
        <w:t xml:space="preserve">udge must be alert to any appearance of bias arising out of connections with litigants, witnesses or their legal advisors. The parties should always be informed by the </w:t>
      </w:r>
      <w:r w:rsidR="009D28D9">
        <w:rPr>
          <w:rFonts w:ascii="Arial" w:hAnsi="Arial" w:cs="Arial"/>
          <w:sz w:val="20"/>
          <w:szCs w:val="20"/>
        </w:rPr>
        <w:t>j</w:t>
      </w:r>
      <w:r w:rsidR="009D28D9" w:rsidRPr="00C01DB3">
        <w:rPr>
          <w:rFonts w:ascii="Arial" w:hAnsi="Arial" w:cs="Arial"/>
          <w:sz w:val="20"/>
          <w:szCs w:val="20"/>
        </w:rPr>
        <w:t xml:space="preserve">udge </w:t>
      </w:r>
      <w:r w:rsidRPr="00C01DB3">
        <w:rPr>
          <w:rFonts w:ascii="Arial" w:hAnsi="Arial" w:cs="Arial"/>
          <w:sz w:val="20"/>
          <w:szCs w:val="20"/>
        </w:rPr>
        <w:t xml:space="preserve">of facts </w:t>
      </w:r>
      <w:r w:rsidR="00174CDF">
        <w:rPr>
          <w:rFonts w:ascii="Arial" w:hAnsi="Arial" w:cs="Arial"/>
          <w:sz w:val="20"/>
          <w:szCs w:val="20"/>
        </w:rPr>
        <w:t xml:space="preserve">within </w:t>
      </w:r>
      <w:r w:rsidR="00E0106C">
        <w:rPr>
          <w:rFonts w:ascii="Arial" w:hAnsi="Arial" w:cs="Arial"/>
          <w:sz w:val="20"/>
          <w:szCs w:val="20"/>
        </w:rPr>
        <w:t>his or her</w:t>
      </w:r>
      <w:r w:rsidR="00174CDF">
        <w:rPr>
          <w:rFonts w:ascii="Arial" w:hAnsi="Arial" w:cs="Arial"/>
          <w:sz w:val="20"/>
          <w:szCs w:val="20"/>
        </w:rPr>
        <w:t xml:space="preserve"> knowledge </w:t>
      </w:r>
      <w:r w:rsidRPr="00C01DB3">
        <w:rPr>
          <w:rFonts w:ascii="Arial" w:hAnsi="Arial" w:cs="Arial"/>
          <w:sz w:val="20"/>
          <w:szCs w:val="20"/>
        </w:rPr>
        <w:t>which might reasonably give rise to a perception of bias or conflict of interest.</w:t>
      </w:r>
      <w:r>
        <w:rPr>
          <w:rFonts w:ascii="Arial" w:hAnsi="Arial" w:cs="Arial"/>
          <w:sz w:val="20"/>
          <w:szCs w:val="20"/>
        </w:rPr>
        <w:t xml:space="preserve"> </w:t>
      </w:r>
    </w:p>
    <w:p w:rsidR="00607BF1" w:rsidRDefault="006B18A4" w:rsidP="00B16C22">
      <w:pPr>
        <w:tabs>
          <w:tab w:val="left" w:pos="360"/>
        </w:tabs>
        <w:jc w:val="both"/>
        <w:rPr>
          <w:rFonts w:ascii="Arial" w:hAnsi="Arial" w:cs="Arial"/>
          <w:sz w:val="20"/>
          <w:szCs w:val="20"/>
        </w:rPr>
      </w:pPr>
      <w:r>
        <w:rPr>
          <w:rFonts w:ascii="Arial" w:hAnsi="Arial" w:cs="Arial"/>
          <w:sz w:val="20"/>
          <w:szCs w:val="20"/>
        </w:rPr>
        <w:tab/>
      </w:r>
      <w:r>
        <w:rPr>
          <w:rFonts w:ascii="Arial" w:hAnsi="Arial" w:cs="Arial"/>
          <w:sz w:val="20"/>
          <w:szCs w:val="20"/>
        </w:rPr>
        <w:tab/>
      </w:r>
      <w:r w:rsidR="00607BF1">
        <w:rPr>
          <w:rFonts w:ascii="Arial" w:hAnsi="Arial" w:cs="Arial"/>
          <w:sz w:val="20"/>
          <w:szCs w:val="20"/>
        </w:rPr>
        <w:t>In particular:</w:t>
      </w:r>
    </w:p>
    <w:p w:rsidR="009D2DE7" w:rsidRDefault="00607BF1" w:rsidP="00722743">
      <w:pPr>
        <w:tabs>
          <w:tab w:val="left" w:pos="360"/>
          <w:tab w:val="left" w:pos="900"/>
        </w:tabs>
        <w:ind w:left="1800" w:hanging="900"/>
        <w:jc w:val="both"/>
        <w:rPr>
          <w:rFonts w:ascii="Arial" w:hAnsi="Arial" w:cs="Arial"/>
          <w:sz w:val="20"/>
          <w:szCs w:val="20"/>
        </w:rPr>
      </w:pPr>
      <w:r>
        <w:rPr>
          <w:rFonts w:ascii="Arial" w:hAnsi="Arial" w:cs="Arial"/>
          <w:sz w:val="20"/>
          <w:szCs w:val="20"/>
        </w:rPr>
        <w:t>[1</w:t>
      </w:r>
      <w:r w:rsidR="00BB72A5">
        <w:rPr>
          <w:rFonts w:ascii="Arial" w:hAnsi="Arial" w:cs="Arial"/>
          <w:sz w:val="20"/>
          <w:szCs w:val="20"/>
        </w:rPr>
        <w:t>8</w:t>
      </w:r>
      <w:r>
        <w:rPr>
          <w:rFonts w:ascii="Arial" w:hAnsi="Arial" w:cs="Arial"/>
          <w:sz w:val="20"/>
          <w:szCs w:val="20"/>
        </w:rPr>
        <w:t xml:space="preserve">.1] </w:t>
      </w:r>
      <w:r w:rsidR="00722743">
        <w:rPr>
          <w:rFonts w:ascii="Arial" w:hAnsi="Arial" w:cs="Arial"/>
          <w:sz w:val="20"/>
          <w:szCs w:val="20"/>
        </w:rPr>
        <w:tab/>
      </w:r>
      <w:r>
        <w:rPr>
          <w:rFonts w:ascii="Arial" w:hAnsi="Arial" w:cs="Arial"/>
          <w:sz w:val="20"/>
          <w:szCs w:val="20"/>
        </w:rPr>
        <w:t>A ju</w:t>
      </w:r>
      <w:r w:rsidRPr="00C01DB3">
        <w:rPr>
          <w:rFonts w:ascii="Arial" w:hAnsi="Arial" w:cs="Arial"/>
          <w:sz w:val="20"/>
          <w:szCs w:val="20"/>
        </w:rPr>
        <w:t xml:space="preserve">dge should disqualify </w:t>
      </w:r>
      <w:r w:rsidR="0084077B">
        <w:rPr>
          <w:rFonts w:ascii="Arial" w:hAnsi="Arial" w:cs="Arial"/>
          <w:sz w:val="20"/>
          <w:szCs w:val="20"/>
        </w:rPr>
        <w:t>himself or herself</w:t>
      </w:r>
      <w:r>
        <w:rPr>
          <w:rFonts w:ascii="Arial" w:hAnsi="Arial" w:cs="Arial"/>
          <w:sz w:val="20"/>
          <w:szCs w:val="20"/>
        </w:rPr>
        <w:t xml:space="preserve"> where </w:t>
      </w:r>
      <w:r w:rsidR="0084077B">
        <w:rPr>
          <w:rFonts w:ascii="Arial" w:hAnsi="Arial" w:cs="Arial"/>
          <w:sz w:val="20"/>
          <w:szCs w:val="20"/>
        </w:rPr>
        <w:t>he or she</w:t>
      </w:r>
      <w:r>
        <w:rPr>
          <w:rFonts w:ascii="Arial" w:hAnsi="Arial" w:cs="Arial"/>
          <w:sz w:val="20"/>
          <w:szCs w:val="20"/>
        </w:rPr>
        <w:t xml:space="preserve"> or (while </w:t>
      </w:r>
      <w:r w:rsidR="0084077B">
        <w:rPr>
          <w:rFonts w:ascii="Arial" w:hAnsi="Arial" w:cs="Arial"/>
          <w:sz w:val="20"/>
          <w:szCs w:val="20"/>
        </w:rPr>
        <w:t>he or she</w:t>
      </w:r>
      <w:r>
        <w:rPr>
          <w:rFonts w:ascii="Arial" w:hAnsi="Arial" w:cs="Arial"/>
          <w:sz w:val="20"/>
          <w:szCs w:val="20"/>
        </w:rPr>
        <w:t xml:space="preserve"> was in practice) </w:t>
      </w:r>
      <w:r w:rsidR="00E0106C">
        <w:rPr>
          <w:rFonts w:ascii="Arial" w:hAnsi="Arial" w:cs="Arial"/>
          <w:sz w:val="20"/>
          <w:szCs w:val="20"/>
        </w:rPr>
        <w:t>his or her</w:t>
      </w:r>
      <w:r>
        <w:rPr>
          <w:rFonts w:ascii="Arial" w:hAnsi="Arial" w:cs="Arial"/>
          <w:sz w:val="20"/>
          <w:szCs w:val="20"/>
        </w:rPr>
        <w:t xml:space="preserve"> firm acted a</w:t>
      </w:r>
      <w:r w:rsidRPr="00C01DB3">
        <w:rPr>
          <w:rFonts w:ascii="Arial" w:hAnsi="Arial" w:cs="Arial"/>
          <w:sz w:val="20"/>
          <w:szCs w:val="20"/>
        </w:rPr>
        <w:t xml:space="preserve">s a legal advisor in </w:t>
      </w:r>
      <w:r>
        <w:rPr>
          <w:rFonts w:ascii="Arial" w:hAnsi="Arial" w:cs="Arial"/>
          <w:sz w:val="20"/>
          <w:szCs w:val="20"/>
        </w:rPr>
        <w:t>connection with the subject matter of the dispute which has given rise to the proceedings.</w:t>
      </w:r>
    </w:p>
    <w:p w:rsidR="009D2DE7" w:rsidRDefault="00607BF1" w:rsidP="00722743">
      <w:pPr>
        <w:tabs>
          <w:tab w:val="left" w:pos="360"/>
          <w:tab w:val="left" w:pos="900"/>
        </w:tabs>
        <w:ind w:left="1800" w:hanging="900"/>
        <w:jc w:val="both"/>
        <w:rPr>
          <w:rFonts w:ascii="Arial" w:hAnsi="Arial" w:cs="Arial"/>
          <w:sz w:val="20"/>
          <w:szCs w:val="20"/>
        </w:rPr>
      </w:pPr>
      <w:r>
        <w:rPr>
          <w:rFonts w:ascii="Arial" w:hAnsi="Arial" w:cs="Arial"/>
          <w:sz w:val="20"/>
          <w:szCs w:val="20"/>
        </w:rPr>
        <w:t>[1</w:t>
      </w:r>
      <w:r w:rsidR="00BB72A5">
        <w:rPr>
          <w:rFonts w:ascii="Arial" w:hAnsi="Arial" w:cs="Arial"/>
          <w:sz w:val="20"/>
          <w:szCs w:val="20"/>
        </w:rPr>
        <w:t>8</w:t>
      </w:r>
      <w:r>
        <w:rPr>
          <w:rFonts w:ascii="Arial" w:hAnsi="Arial" w:cs="Arial"/>
          <w:sz w:val="20"/>
          <w:szCs w:val="20"/>
        </w:rPr>
        <w:t xml:space="preserve">.2] </w:t>
      </w:r>
      <w:r w:rsidR="00722743">
        <w:rPr>
          <w:rFonts w:ascii="Arial" w:hAnsi="Arial" w:cs="Arial"/>
          <w:sz w:val="20"/>
          <w:szCs w:val="20"/>
        </w:rPr>
        <w:tab/>
      </w:r>
      <w:r>
        <w:rPr>
          <w:rFonts w:ascii="Arial" w:hAnsi="Arial" w:cs="Arial"/>
          <w:sz w:val="20"/>
          <w:szCs w:val="20"/>
        </w:rPr>
        <w:t>A j</w:t>
      </w:r>
      <w:r w:rsidRPr="00C01DB3">
        <w:rPr>
          <w:rFonts w:ascii="Arial" w:hAnsi="Arial" w:cs="Arial"/>
          <w:sz w:val="20"/>
          <w:szCs w:val="20"/>
        </w:rPr>
        <w:t xml:space="preserve">udge should disqualify </w:t>
      </w:r>
      <w:r w:rsidR="0084077B">
        <w:rPr>
          <w:rFonts w:ascii="Arial" w:hAnsi="Arial" w:cs="Arial"/>
          <w:sz w:val="20"/>
          <w:szCs w:val="20"/>
        </w:rPr>
        <w:t>himself or herself</w:t>
      </w:r>
      <w:r>
        <w:rPr>
          <w:rFonts w:ascii="Arial" w:hAnsi="Arial" w:cs="Arial"/>
          <w:sz w:val="20"/>
          <w:szCs w:val="20"/>
        </w:rPr>
        <w:t xml:space="preserve"> </w:t>
      </w:r>
      <w:r w:rsidRPr="00C01DB3">
        <w:rPr>
          <w:rFonts w:ascii="Arial" w:hAnsi="Arial" w:cs="Arial"/>
          <w:sz w:val="20"/>
          <w:szCs w:val="20"/>
        </w:rPr>
        <w:t xml:space="preserve">if in a close relationship to litigants, witnesses </w:t>
      </w:r>
      <w:r w:rsidR="009D28D9">
        <w:rPr>
          <w:rFonts w:ascii="Arial" w:hAnsi="Arial" w:cs="Arial"/>
          <w:sz w:val="20"/>
          <w:szCs w:val="20"/>
        </w:rPr>
        <w:t xml:space="preserve">or the legal advisors </w:t>
      </w:r>
      <w:r w:rsidRPr="00C01DB3">
        <w:rPr>
          <w:rFonts w:ascii="Arial" w:hAnsi="Arial" w:cs="Arial"/>
          <w:sz w:val="20"/>
          <w:szCs w:val="20"/>
        </w:rPr>
        <w:t xml:space="preserve">in the case. </w:t>
      </w:r>
    </w:p>
    <w:p w:rsidR="009D2DE7" w:rsidRDefault="00607BF1" w:rsidP="00722743">
      <w:pPr>
        <w:tabs>
          <w:tab w:val="left" w:pos="360"/>
          <w:tab w:val="left" w:pos="900"/>
        </w:tabs>
        <w:ind w:left="1800" w:hanging="900"/>
        <w:jc w:val="both"/>
        <w:rPr>
          <w:rFonts w:ascii="Arial" w:hAnsi="Arial" w:cs="Arial"/>
          <w:sz w:val="20"/>
          <w:szCs w:val="20"/>
        </w:rPr>
      </w:pPr>
      <w:r>
        <w:rPr>
          <w:rFonts w:ascii="Arial" w:hAnsi="Arial" w:cs="Arial"/>
          <w:sz w:val="20"/>
          <w:szCs w:val="20"/>
        </w:rPr>
        <w:t>[1</w:t>
      </w:r>
      <w:r w:rsidR="00BB72A5">
        <w:rPr>
          <w:rFonts w:ascii="Arial" w:hAnsi="Arial" w:cs="Arial"/>
          <w:sz w:val="20"/>
          <w:szCs w:val="20"/>
        </w:rPr>
        <w:t>8</w:t>
      </w:r>
      <w:r>
        <w:rPr>
          <w:rFonts w:ascii="Arial" w:hAnsi="Arial" w:cs="Arial"/>
          <w:sz w:val="20"/>
          <w:szCs w:val="20"/>
        </w:rPr>
        <w:t xml:space="preserve">.3] </w:t>
      </w:r>
      <w:r w:rsidR="00722743">
        <w:rPr>
          <w:rFonts w:ascii="Arial" w:hAnsi="Arial" w:cs="Arial"/>
          <w:sz w:val="20"/>
          <w:szCs w:val="20"/>
        </w:rPr>
        <w:tab/>
      </w:r>
      <w:r>
        <w:rPr>
          <w:rFonts w:ascii="Arial" w:hAnsi="Arial" w:cs="Arial"/>
          <w:sz w:val="20"/>
          <w:szCs w:val="20"/>
        </w:rPr>
        <w:t>A j</w:t>
      </w:r>
      <w:r w:rsidRPr="00C01DB3">
        <w:rPr>
          <w:rFonts w:ascii="Arial" w:hAnsi="Arial" w:cs="Arial"/>
          <w:sz w:val="20"/>
          <w:szCs w:val="20"/>
        </w:rPr>
        <w:t xml:space="preserve">udge should disqualify </w:t>
      </w:r>
      <w:r w:rsidR="0084077B">
        <w:rPr>
          <w:rFonts w:ascii="Arial" w:hAnsi="Arial" w:cs="Arial"/>
          <w:sz w:val="20"/>
          <w:szCs w:val="20"/>
        </w:rPr>
        <w:t>himself or herself</w:t>
      </w:r>
      <w:r w:rsidRPr="00C01DB3">
        <w:rPr>
          <w:rFonts w:ascii="Arial" w:hAnsi="Arial" w:cs="Arial"/>
          <w:sz w:val="20"/>
          <w:szCs w:val="20"/>
        </w:rPr>
        <w:t xml:space="preserve"> if </w:t>
      </w:r>
      <w:r w:rsidR="0084077B">
        <w:rPr>
          <w:rFonts w:ascii="Arial" w:hAnsi="Arial" w:cs="Arial"/>
          <w:sz w:val="20"/>
          <w:szCs w:val="20"/>
        </w:rPr>
        <w:t>he or she</w:t>
      </w:r>
      <w:r w:rsidRPr="00C01DB3">
        <w:rPr>
          <w:rFonts w:ascii="Arial" w:hAnsi="Arial" w:cs="Arial"/>
          <w:sz w:val="20"/>
          <w:szCs w:val="20"/>
        </w:rPr>
        <w:t xml:space="preserve"> or a close relative or member of </w:t>
      </w:r>
      <w:r w:rsidR="00E0106C">
        <w:rPr>
          <w:rFonts w:ascii="Arial" w:hAnsi="Arial" w:cs="Arial"/>
          <w:sz w:val="20"/>
          <w:szCs w:val="20"/>
        </w:rPr>
        <w:t>his or her</w:t>
      </w:r>
      <w:r w:rsidRPr="00C01DB3">
        <w:rPr>
          <w:rFonts w:ascii="Arial" w:hAnsi="Arial" w:cs="Arial"/>
          <w:sz w:val="20"/>
          <w:szCs w:val="20"/>
        </w:rPr>
        <w:t xml:space="preserve"> household has</w:t>
      </w:r>
      <w:r>
        <w:rPr>
          <w:rFonts w:ascii="Arial" w:hAnsi="Arial" w:cs="Arial"/>
          <w:sz w:val="20"/>
          <w:szCs w:val="20"/>
        </w:rPr>
        <w:t>,</w:t>
      </w:r>
      <w:r w:rsidRPr="00C01DB3">
        <w:rPr>
          <w:rFonts w:ascii="Arial" w:hAnsi="Arial" w:cs="Arial"/>
          <w:sz w:val="20"/>
          <w:szCs w:val="20"/>
        </w:rPr>
        <w:t xml:space="preserve"> directly or indirectly</w:t>
      </w:r>
      <w:r>
        <w:rPr>
          <w:rFonts w:ascii="Arial" w:hAnsi="Arial" w:cs="Arial"/>
          <w:sz w:val="20"/>
          <w:szCs w:val="20"/>
        </w:rPr>
        <w:t>,</w:t>
      </w:r>
      <w:r w:rsidRPr="00C01DB3">
        <w:rPr>
          <w:rFonts w:ascii="Arial" w:hAnsi="Arial" w:cs="Arial"/>
          <w:sz w:val="20"/>
          <w:szCs w:val="20"/>
        </w:rPr>
        <w:t xml:space="preserve"> a </w:t>
      </w:r>
      <w:r w:rsidR="006637CA">
        <w:rPr>
          <w:rFonts w:ascii="Arial" w:hAnsi="Arial" w:cs="Arial"/>
          <w:sz w:val="20"/>
          <w:szCs w:val="20"/>
        </w:rPr>
        <w:t>financial</w:t>
      </w:r>
      <w:r w:rsidR="00FF668B">
        <w:rPr>
          <w:rFonts w:ascii="Arial" w:hAnsi="Arial" w:cs="Arial"/>
          <w:sz w:val="20"/>
          <w:szCs w:val="20"/>
        </w:rPr>
        <w:t>, beneficial</w:t>
      </w:r>
      <w:r w:rsidRPr="00C01DB3">
        <w:rPr>
          <w:rFonts w:ascii="Arial" w:hAnsi="Arial" w:cs="Arial"/>
          <w:sz w:val="20"/>
          <w:szCs w:val="20"/>
        </w:rPr>
        <w:t xml:space="preserve"> </w:t>
      </w:r>
      <w:r w:rsidR="006637CA">
        <w:rPr>
          <w:rFonts w:ascii="Arial" w:hAnsi="Arial" w:cs="Arial"/>
          <w:sz w:val="20"/>
          <w:szCs w:val="20"/>
        </w:rPr>
        <w:t xml:space="preserve">or </w:t>
      </w:r>
      <w:r w:rsidR="00FF668B">
        <w:rPr>
          <w:rFonts w:ascii="Arial" w:hAnsi="Arial" w:cs="Arial"/>
          <w:sz w:val="20"/>
          <w:szCs w:val="20"/>
        </w:rPr>
        <w:t xml:space="preserve">other </w:t>
      </w:r>
      <w:r w:rsidR="006637CA">
        <w:rPr>
          <w:rFonts w:ascii="Arial" w:hAnsi="Arial" w:cs="Arial"/>
          <w:sz w:val="20"/>
          <w:szCs w:val="20"/>
        </w:rPr>
        <w:t xml:space="preserve">similar </w:t>
      </w:r>
      <w:r w:rsidRPr="00C01DB3">
        <w:rPr>
          <w:rFonts w:ascii="Arial" w:hAnsi="Arial" w:cs="Arial"/>
          <w:sz w:val="20"/>
          <w:szCs w:val="20"/>
        </w:rPr>
        <w:t xml:space="preserve">interest in the outcome of the proceedings. Such conflicts may arise out of current commercial or business activities, financial investments (including shareholding in public or private companies) or membership </w:t>
      </w:r>
      <w:r w:rsidR="00174CDF">
        <w:rPr>
          <w:rFonts w:ascii="Arial" w:hAnsi="Arial" w:cs="Arial"/>
          <w:sz w:val="20"/>
          <w:szCs w:val="20"/>
        </w:rPr>
        <w:t xml:space="preserve">of </w:t>
      </w:r>
      <w:r w:rsidRPr="00C01DB3">
        <w:rPr>
          <w:rFonts w:ascii="Arial" w:hAnsi="Arial" w:cs="Arial"/>
          <w:sz w:val="20"/>
          <w:szCs w:val="20"/>
        </w:rPr>
        <w:t>or involvement with educational, charitable or other community organisations which may be interested in the litigation.</w:t>
      </w:r>
      <w:r w:rsidRPr="002241B3">
        <w:rPr>
          <w:rFonts w:ascii="Arial" w:hAnsi="Arial" w:cs="Arial"/>
          <w:sz w:val="20"/>
          <w:szCs w:val="20"/>
        </w:rPr>
        <w:t xml:space="preserve"> </w:t>
      </w:r>
      <w:r w:rsidRPr="00C01DB3">
        <w:rPr>
          <w:rFonts w:ascii="Arial" w:hAnsi="Arial" w:cs="Arial"/>
          <w:sz w:val="20"/>
          <w:szCs w:val="20"/>
        </w:rPr>
        <w:t>Shareholding</w:t>
      </w:r>
      <w:r>
        <w:rPr>
          <w:rFonts w:ascii="Arial" w:hAnsi="Arial" w:cs="Arial"/>
          <w:sz w:val="20"/>
          <w:szCs w:val="20"/>
        </w:rPr>
        <w:t>s</w:t>
      </w:r>
      <w:r w:rsidRPr="00C01DB3">
        <w:rPr>
          <w:rFonts w:ascii="Arial" w:hAnsi="Arial" w:cs="Arial"/>
          <w:sz w:val="20"/>
          <w:szCs w:val="20"/>
        </w:rPr>
        <w:t xml:space="preserve"> in litigant companies or companies associated with litigants should be disclosed. They should always lead to disqualification if the shareholding is large or if the value of the shareholding would be affected by the outcome of the litigation. Where the shareholding is small, full disclosure should still be made.</w:t>
      </w:r>
    </w:p>
    <w:p w:rsidR="00607BF1" w:rsidRDefault="00607BF1" w:rsidP="00722743">
      <w:pPr>
        <w:tabs>
          <w:tab w:val="left" w:pos="360"/>
          <w:tab w:val="left" w:pos="900"/>
        </w:tabs>
        <w:ind w:left="1800" w:hanging="900"/>
        <w:jc w:val="both"/>
        <w:rPr>
          <w:rFonts w:ascii="Arial" w:hAnsi="Arial" w:cs="Arial"/>
          <w:sz w:val="20"/>
          <w:szCs w:val="20"/>
        </w:rPr>
      </w:pPr>
      <w:r>
        <w:rPr>
          <w:rFonts w:ascii="Arial" w:hAnsi="Arial" w:cs="Arial"/>
          <w:sz w:val="20"/>
          <w:szCs w:val="20"/>
        </w:rPr>
        <w:t>[1</w:t>
      </w:r>
      <w:r w:rsidR="00BB72A5">
        <w:rPr>
          <w:rFonts w:ascii="Arial" w:hAnsi="Arial" w:cs="Arial"/>
          <w:sz w:val="20"/>
          <w:szCs w:val="20"/>
        </w:rPr>
        <w:t>8</w:t>
      </w:r>
      <w:r>
        <w:rPr>
          <w:rFonts w:ascii="Arial" w:hAnsi="Arial" w:cs="Arial"/>
          <w:sz w:val="20"/>
          <w:szCs w:val="20"/>
        </w:rPr>
        <w:t xml:space="preserve">.4] </w:t>
      </w:r>
      <w:r w:rsidR="00722743">
        <w:rPr>
          <w:rFonts w:ascii="Arial" w:hAnsi="Arial" w:cs="Arial"/>
          <w:sz w:val="20"/>
          <w:szCs w:val="20"/>
        </w:rPr>
        <w:tab/>
      </w:r>
      <w:r w:rsidRPr="00C01DB3">
        <w:rPr>
          <w:rFonts w:ascii="Arial" w:hAnsi="Arial" w:cs="Arial"/>
          <w:sz w:val="20"/>
          <w:szCs w:val="20"/>
        </w:rPr>
        <w:t xml:space="preserve">A </w:t>
      </w:r>
      <w:r>
        <w:rPr>
          <w:rFonts w:ascii="Arial" w:hAnsi="Arial" w:cs="Arial"/>
          <w:sz w:val="20"/>
          <w:szCs w:val="20"/>
        </w:rPr>
        <w:t>j</w:t>
      </w:r>
      <w:r w:rsidRPr="00C01DB3">
        <w:rPr>
          <w:rFonts w:ascii="Arial" w:hAnsi="Arial" w:cs="Arial"/>
          <w:sz w:val="20"/>
          <w:szCs w:val="20"/>
        </w:rPr>
        <w:t xml:space="preserve">udge should </w:t>
      </w:r>
      <w:r>
        <w:rPr>
          <w:rFonts w:ascii="Arial" w:hAnsi="Arial" w:cs="Arial"/>
          <w:sz w:val="20"/>
          <w:szCs w:val="20"/>
        </w:rPr>
        <w:t xml:space="preserve">give most careful </w:t>
      </w:r>
      <w:r w:rsidRPr="00C01DB3">
        <w:rPr>
          <w:rFonts w:ascii="Arial" w:hAnsi="Arial" w:cs="Arial"/>
          <w:sz w:val="20"/>
          <w:szCs w:val="20"/>
        </w:rPr>
        <w:t>consider</w:t>
      </w:r>
      <w:r>
        <w:rPr>
          <w:rFonts w:ascii="Arial" w:hAnsi="Arial" w:cs="Arial"/>
          <w:sz w:val="20"/>
          <w:szCs w:val="20"/>
        </w:rPr>
        <w:t xml:space="preserve">ation whether to </w:t>
      </w:r>
      <w:r w:rsidRPr="00C01DB3">
        <w:rPr>
          <w:rFonts w:ascii="Arial" w:hAnsi="Arial" w:cs="Arial"/>
          <w:sz w:val="20"/>
          <w:szCs w:val="20"/>
        </w:rPr>
        <w:t xml:space="preserve">disqualify </w:t>
      </w:r>
      <w:r w:rsidR="0084077B">
        <w:rPr>
          <w:rFonts w:ascii="Arial" w:hAnsi="Arial" w:cs="Arial"/>
          <w:sz w:val="20"/>
          <w:szCs w:val="20"/>
        </w:rPr>
        <w:t>himself or herself</w:t>
      </w:r>
      <w:r w:rsidRPr="00C01DB3">
        <w:rPr>
          <w:rFonts w:ascii="Arial" w:hAnsi="Arial" w:cs="Arial"/>
          <w:sz w:val="20"/>
          <w:szCs w:val="20"/>
        </w:rPr>
        <w:t xml:space="preserve"> if the case </w:t>
      </w:r>
      <w:r>
        <w:rPr>
          <w:rFonts w:ascii="Arial" w:hAnsi="Arial" w:cs="Arial"/>
          <w:sz w:val="20"/>
          <w:szCs w:val="20"/>
        </w:rPr>
        <w:t>raises issues in relation to</w:t>
      </w:r>
      <w:r w:rsidRPr="00C01DB3">
        <w:rPr>
          <w:rFonts w:ascii="Arial" w:hAnsi="Arial" w:cs="Arial"/>
          <w:sz w:val="20"/>
          <w:szCs w:val="20"/>
        </w:rPr>
        <w:t xml:space="preserve"> which </w:t>
      </w:r>
      <w:r w:rsidR="0084077B">
        <w:rPr>
          <w:rFonts w:ascii="Arial" w:hAnsi="Arial" w:cs="Arial"/>
          <w:sz w:val="20"/>
          <w:szCs w:val="20"/>
        </w:rPr>
        <w:t>he or she</w:t>
      </w:r>
      <w:r w:rsidRPr="00C01DB3">
        <w:rPr>
          <w:rFonts w:ascii="Arial" w:hAnsi="Arial" w:cs="Arial"/>
          <w:sz w:val="20"/>
          <w:szCs w:val="20"/>
        </w:rPr>
        <w:t xml:space="preserve"> has made public statements of firm opinion after appointment</w:t>
      </w:r>
      <w:r>
        <w:rPr>
          <w:rFonts w:ascii="Arial" w:hAnsi="Arial" w:cs="Arial"/>
          <w:sz w:val="20"/>
          <w:szCs w:val="20"/>
        </w:rPr>
        <w:t>.</w:t>
      </w:r>
    </w:p>
    <w:p w:rsidR="00607BF1" w:rsidRDefault="00607BF1" w:rsidP="006B18A4">
      <w:pPr>
        <w:spacing w:after="360"/>
        <w:ind w:left="720" w:hanging="720"/>
        <w:jc w:val="both"/>
        <w:rPr>
          <w:rFonts w:ascii="Arial" w:hAnsi="Arial" w:cs="Arial"/>
          <w:sz w:val="20"/>
          <w:szCs w:val="20"/>
        </w:rPr>
      </w:pPr>
      <w:r>
        <w:rPr>
          <w:rFonts w:ascii="Arial" w:hAnsi="Arial" w:cs="Arial"/>
          <w:sz w:val="20"/>
          <w:szCs w:val="20"/>
        </w:rPr>
        <w:t>[</w:t>
      </w:r>
      <w:r w:rsidR="00BB72A5">
        <w:rPr>
          <w:rFonts w:ascii="Arial" w:hAnsi="Arial" w:cs="Arial"/>
          <w:sz w:val="20"/>
          <w:szCs w:val="20"/>
        </w:rPr>
        <w:t>19</w:t>
      </w:r>
      <w:r>
        <w:rPr>
          <w:rFonts w:ascii="Arial" w:hAnsi="Arial" w:cs="Arial"/>
          <w:sz w:val="20"/>
          <w:szCs w:val="20"/>
        </w:rPr>
        <w:t>]</w:t>
      </w:r>
      <w:r w:rsidRPr="00C01DB3">
        <w:rPr>
          <w:rFonts w:ascii="Arial" w:hAnsi="Arial" w:cs="Arial"/>
          <w:sz w:val="20"/>
          <w:szCs w:val="20"/>
        </w:rPr>
        <w:t xml:space="preserve"> </w:t>
      </w:r>
      <w:r w:rsidR="006B18A4">
        <w:rPr>
          <w:rFonts w:ascii="Arial" w:hAnsi="Arial" w:cs="Arial"/>
          <w:sz w:val="20"/>
          <w:szCs w:val="20"/>
        </w:rPr>
        <w:tab/>
      </w:r>
      <w:r w:rsidRPr="00C01DB3">
        <w:rPr>
          <w:rFonts w:ascii="Arial" w:hAnsi="Arial" w:cs="Arial"/>
          <w:sz w:val="20"/>
          <w:szCs w:val="20"/>
        </w:rPr>
        <w:t xml:space="preserve">The question </w:t>
      </w:r>
      <w:r>
        <w:rPr>
          <w:rFonts w:ascii="Arial" w:hAnsi="Arial" w:cs="Arial"/>
          <w:sz w:val="20"/>
          <w:szCs w:val="20"/>
        </w:rPr>
        <w:t xml:space="preserve">whether to disqualify </w:t>
      </w:r>
      <w:r w:rsidR="0084077B">
        <w:rPr>
          <w:rFonts w:ascii="Arial" w:hAnsi="Arial" w:cs="Arial"/>
          <w:sz w:val="20"/>
          <w:szCs w:val="20"/>
        </w:rPr>
        <w:t>himself or herself</w:t>
      </w:r>
      <w:r>
        <w:rPr>
          <w:rFonts w:ascii="Arial" w:hAnsi="Arial" w:cs="Arial"/>
          <w:sz w:val="20"/>
          <w:szCs w:val="20"/>
        </w:rPr>
        <w:t xml:space="preserve"> on the grounds of actual or apparent bias is,</w:t>
      </w:r>
      <w:r w:rsidR="009D28D9">
        <w:rPr>
          <w:rFonts w:ascii="Arial" w:hAnsi="Arial" w:cs="Arial"/>
          <w:sz w:val="20"/>
          <w:szCs w:val="20"/>
        </w:rPr>
        <w:t xml:space="preserve"> </w:t>
      </w:r>
      <w:r>
        <w:rPr>
          <w:rFonts w:ascii="Arial" w:hAnsi="Arial" w:cs="Arial"/>
          <w:sz w:val="20"/>
          <w:szCs w:val="20"/>
        </w:rPr>
        <w:t>in the first instance, for the judge to consider and determine. A</w:t>
      </w:r>
      <w:r w:rsidRPr="00C01DB3">
        <w:rPr>
          <w:rFonts w:ascii="Arial" w:hAnsi="Arial" w:cs="Arial"/>
          <w:sz w:val="20"/>
          <w:szCs w:val="20"/>
        </w:rPr>
        <w:t xml:space="preserve"> </w:t>
      </w:r>
      <w:r>
        <w:rPr>
          <w:rFonts w:ascii="Arial" w:hAnsi="Arial" w:cs="Arial"/>
          <w:sz w:val="20"/>
          <w:szCs w:val="20"/>
        </w:rPr>
        <w:t>j</w:t>
      </w:r>
      <w:r w:rsidRPr="00C01DB3">
        <w:rPr>
          <w:rFonts w:ascii="Arial" w:hAnsi="Arial" w:cs="Arial"/>
          <w:sz w:val="20"/>
          <w:szCs w:val="20"/>
        </w:rPr>
        <w:t>ud</w:t>
      </w:r>
      <w:r>
        <w:rPr>
          <w:rFonts w:ascii="Arial" w:hAnsi="Arial" w:cs="Arial"/>
          <w:sz w:val="20"/>
          <w:szCs w:val="20"/>
        </w:rPr>
        <w:t xml:space="preserve">ge </w:t>
      </w:r>
      <w:r w:rsidR="007805E1">
        <w:rPr>
          <w:rFonts w:ascii="Arial" w:hAnsi="Arial" w:cs="Arial"/>
          <w:sz w:val="20"/>
          <w:szCs w:val="20"/>
        </w:rPr>
        <w:t xml:space="preserve">should be careful to avoid giving encouragement to attempts by a party to use procedures for disqualification illegitimately.  There is a need to avoid the practice of “forum shopping” by litigants who raise objections on the ground of apparent bias without good reason to do so.  Additionally, a judge </w:t>
      </w:r>
      <w:r>
        <w:rPr>
          <w:rFonts w:ascii="Arial" w:hAnsi="Arial" w:cs="Arial"/>
          <w:sz w:val="20"/>
          <w:szCs w:val="20"/>
        </w:rPr>
        <w:t xml:space="preserve">will need to have in mind, amongst other matters: (i) </w:t>
      </w:r>
      <w:r w:rsidRPr="00C01DB3">
        <w:rPr>
          <w:rFonts w:ascii="Arial" w:hAnsi="Arial" w:cs="Arial"/>
          <w:sz w:val="20"/>
          <w:szCs w:val="20"/>
        </w:rPr>
        <w:t xml:space="preserve">the burden </w:t>
      </w:r>
      <w:r>
        <w:rPr>
          <w:rFonts w:ascii="Arial" w:hAnsi="Arial" w:cs="Arial"/>
          <w:sz w:val="20"/>
          <w:szCs w:val="20"/>
        </w:rPr>
        <w:t xml:space="preserve">which will fall </w:t>
      </w:r>
      <w:r w:rsidRPr="00C01DB3">
        <w:rPr>
          <w:rFonts w:ascii="Arial" w:hAnsi="Arial" w:cs="Arial"/>
          <w:sz w:val="20"/>
          <w:szCs w:val="20"/>
        </w:rPr>
        <w:t xml:space="preserve">on other </w:t>
      </w:r>
      <w:r>
        <w:rPr>
          <w:rFonts w:ascii="Arial" w:hAnsi="Arial" w:cs="Arial"/>
          <w:sz w:val="20"/>
          <w:szCs w:val="20"/>
        </w:rPr>
        <w:t>j</w:t>
      </w:r>
      <w:r w:rsidRPr="00C01DB3">
        <w:rPr>
          <w:rFonts w:ascii="Arial" w:hAnsi="Arial" w:cs="Arial"/>
          <w:sz w:val="20"/>
          <w:szCs w:val="20"/>
        </w:rPr>
        <w:t xml:space="preserve">udges if </w:t>
      </w:r>
      <w:r w:rsidR="0084077B">
        <w:rPr>
          <w:rFonts w:ascii="Arial" w:hAnsi="Arial" w:cs="Arial"/>
          <w:sz w:val="20"/>
          <w:szCs w:val="20"/>
        </w:rPr>
        <w:t>he or she</w:t>
      </w:r>
      <w:r>
        <w:rPr>
          <w:rFonts w:ascii="Arial" w:hAnsi="Arial" w:cs="Arial"/>
          <w:sz w:val="20"/>
          <w:szCs w:val="20"/>
        </w:rPr>
        <w:t xml:space="preserve"> disqualifies </w:t>
      </w:r>
      <w:r w:rsidR="0084077B">
        <w:rPr>
          <w:rFonts w:ascii="Arial" w:hAnsi="Arial" w:cs="Arial"/>
          <w:sz w:val="20"/>
          <w:szCs w:val="20"/>
        </w:rPr>
        <w:t>himself or herself</w:t>
      </w:r>
      <w:r w:rsidR="00172D83">
        <w:rPr>
          <w:rFonts w:ascii="Arial" w:hAnsi="Arial" w:cs="Arial"/>
          <w:sz w:val="20"/>
          <w:szCs w:val="20"/>
        </w:rPr>
        <w:t xml:space="preserve"> without good reason;</w:t>
      </w:r>
      <w:r>
        <w:rPr>
          <w:rFonts w:ascii="Arial" w:hAnsi="Arial" w:cs="Arial"/>
          <w:sz w:val="20"/>
          <w:szCs w:val="20"/>
        </w:rPr>
        <w:t xml:space="preserve"> (ii) the burden that will be imposed on the litigants </w:t>
      </w:r>
      <w:r w:rsidRPr="00C01DB3">
        <w:rPr>
          <w:rFonts w:ascii="Arial" w:hAnsi="Arial" w:cs="Arial"/>
          <w:sz w:val="20"/>
          <w:szCs w:val="20"/>
        </w:rPr>
        <w:t xml:space="preserve">if an appellate court </w:t>
      </w:r>
      <w:r>
        <w:rPr>
          <w:rFonts w:ascii="Arial" w:hAnsi="Arial" w:cs="Arial"/>
          <w:sz w:val="20"/>
          <w:szCs w:val="20"/>
        </w:rPr>
        <w:t xml:space="preserve">reverses </w:t>
      </w:r>
      <w:r w:rsidR="00E0106C">
        <w:rPr>
          <w:rFonts w:ascii="Arial" w:hAnsi="Arial" w:cs="Arial"/>
          <w:sz w:val="20"/>
          <w:szCs w:val="20"/>
        </w:rPr>
        <w:t>his or her</w:t>
      </w:r>
      <w:r>
        <w:rPr>
          <w:rFonts w:ascii="Arial" w:hAnsi="Arial" w:cs="Arial"/>
          <w:sz w:val="20"/>
          <w:szCs w:val="20"/>
        </w:rPr>
        <w:t xml:space="preserve"> decision not to disqualify </w:t>
      </w:r>
      <w:r w:rsidR="0084077B">
        <w:rPr>
          <w:rFonts w:ascii="Arial" w:hAnsi="Arial" w:cs="Arial"/>
          <w:sz w:val="20"/>
          <w:szCs w:val="20"/>
        </w:rPr>
        <w:t>himself or herself</w:t>
      </w:r>
      <w:r>
        <w:rPr>
          <w:rFonts w:ascii="Arial" w:hAnsi="Arial" w:cs="Arial"/>
          <w:sz w:val="20"/>
          <w:szCs w:val="20"/>
        </w:rPr>
        <w:t>; and (i</w:t>
      </w:r>
      <w:r w:rsidR="007805E1">
        <w:rPr>
          <w:rFonts w:ascii="Arial" w:hAnsi="Arial" w:cs="Arial"/>
          <w:sz w:val="20"/>
          <w:szCs w:val="20"/>
        </w:rPr>
        <w:t>ii</w:t>
      </w:r>
      <w:r>
        <w:rPr>
          <w:rFonts w:ascii="Arial" w:hAnsi="Arial" w:cs="Arial"/>
          <w:sz w:val="20"/>
          <w:szCs w:val="20"/>
        </w:rPr>
        <w:t xml:space="preserve">) the </w:t>
      </w:r>
      <w:r>
        <w:rPr>
          <w:rFonts w:ascii="Arial" w:hAnsi="Arial" w:cs="Arial"/>
          <w:sz w:val="20"/>
          <w:szCs w:val="20"/>
        </w:rPr>
        <w:lastRenderedPageBreak/>
        <w:t xml:space="preserve">possibility that a decision not to disqualify </w:t>
      </w:r>
      <w:r w:rsidR="0084077B">
        <w:rPr>
          <w:rFonts w:ascii="Arial" w:hAnsi="Arial" w:cs="Arial"/>
          <w:sz w:val="20"/>
          <w:szCs w:val="20"/>
        </w:rPr>
        <w:t>himself or herself</w:t>
      </w:r>
      <w:r>
        <w:rPr>
          <w:rFonts w:ascii="Arial" w:hAnsi="Arial" w:cs="Arial"/>
          <w:sz w:val="20"/>
          <w:szCs w:val="20"/>
        </w:rPr>
        <w:t xml:space="preserve"> may (if reversed on appeal) lead to an erosion of confidence in the judiciary</w:t>
      </w:r>
      <w:r w:rsidRPr="00C01DB3">
        <w:rPr>
          <w:rFonts w:ascii="Arial" w:hAnsi="Arial" w:cs="Arial"/>
          <w:sz w:val="20"/>
          <w:szCs w:val="20"/>
        </w:rPr>
        <w:t xml:space="preserve">. </w:t>
      </w:r>
      <w:r>
        <w:rPr>
          <w:rFonts w:ascii="Arial" w:hAnsi="Arial" w:cs="Arial"/>
          <w:sz w:val="20"/>
          <w:szCs w:val="20"/>
        </w:rPr>
        <w:t xml:space="preserve"> In the latter context a judge should have in mind that, although the fact that the appellate court reverses the judge’s decision not to disqualify </w:t>
      </w:r>
      <w:r w:rsidR="0084077B">
        <w:rPr>
          <w:rFonts w:ascii="Arial" w:hAnsi="Arial" w:cs="Arial"/>
          <w:sz w:val="20"/>
          <w:szCs w:val="20"/>
        </w:rPr>
        <w:t>himself or herself</w:t>
      </w:r>
      <w:r>
        <w:rPr>
          <w:rFonts w:ascii="Arial" w:hAnsi="Arial" w:cs="Arial"/>
          <w:sz w:val="20"/>
          <w:szCs w:val="20"/>
        </w:rPr>
        <w:t xml:space="preserve"> does not, of itself, imply that </w:t>
      </w:r>
      <w:r w:rsidR="0084077B">
        <w:rPr>
          <w:rFonts w:ascii="Arial" w:hAnsi="Arial" w:cs="Arial"/>
          <w:sz w:val="20"/>
          <w:szCs w:val="20"/>
        </w:rPr>
        <w:t>he or she</w:t>
      </w:r>
      <w:r>
        <w:rPr>
          <w:rFonts w:ascii="Arial" w:hAnsi="Arial" w:cs="Arial"/>
          <w:sz w:val="20"/>
          <w:szCs w:val="20"/>
        </w:rPr>
        <w:t xml:space="preserve"> lacked impartiality, that may not be the perception of the litigant or of the public. </w:t>
      </w:r>
      <w:r w:rsidRPr="00C01DB3">
        <w:rPr>
          <w:rFonts w:ascii="Arial" w:hAnsi="Arial" w:cs="Arial"/>
          <w:sz w:val="20"/>
          <w:szCs w:val="20"/>
        </w:rPr>
        <w:t>I</w:t>
      </w:r>
      <w:r>
        <w:rPr>
          <w:rFonts w:ascii="Arial" w:hAnsi="Arial" w:cs="Arial"/>
          <w:sz w:val="20"/>
          <w:szCs w:val="20"/>
        </w:rPr>
        <w:t>f the issue of apparent bias is raised before the judge has embarked on the hearing, i</w:t>
      </w:r>
      <w:r w:rsidRPr="00C01DB3">
        <w:rPr>
          <w:rFonts w:ascii="Arial" w:hAnsi="Arial" w:cs="Arial"/>
          <w:sz w:val="20"/>
          <w:szCs w:val="20"/>
        </w:rPr>
        <w:t xml:space="preserve">t </w:t>
      </w:r>
      <w:r>
        <w:rPr>
          <w:rFonts w:ascii="Arial" w:hAnsi="Arial" w:cs="Arial"/>
          <w:sz w:val="20"/>
          <w:szCs w:val="20"/>
        </w:rPr>
        <w:t xml:space="preserve">may be </w:t>
      </w:r>
      <w:r w:rsidRPr="00C01DB3">
        <w:rPr>
          <w:rFonts w:ascii="Arial" w:hAnsi="Arial" w:cs="Arial"/>
          <w:sz w:val="20"/>
          <w:szCs w:val="20"/>
        </w:rPr>
        <w:t xml:space="preserve">sensible for the </w:t>
      </w:r>
      <w:r>
        <w:rPr>
          <w:rFonts w:ascii="Arial" w:hAnsi="Arial" w:cs="Arial"/>
          <w:sz w:val="20"/>
          <w:szCs w:val="20"/>
        </w:rPr>
        <w:t>j</w:t>
      </w:r>
      <w:r w:rsidRPr="00C01DB3">
        <w:rPr>
          <w:rFonts w:ascii="Arial" w:hAnsi="Arial" w:cs="Arial"/>
          <w:sz w:val="20"/>
          <w:szCs w:val="20"/>
        </w:rPr>
        <w:t xml:space="preserve">udge to decline to sit in </w:t>
      </w:r>
      <w:r>
        <w:rPr>
          <w:rFonts w:ascii="Arial" w:hAnsi="Arial" w:cs="Arial"/>
          <w:sz w:val="20"/>
          <w:szCs w:val="20"/>
        </w:rPr>
        <w:t xml:space="preserve">order to avoid adding that </w:t>
      </w:r>
      <w:r w:rsidR="00174CDF">
        <w:rPr>
          <w:rFonts w:ascii="Arial" w:hAnsi="Arial" w:cs="Arial"/>
          <w:sz w:val="20"/>
          <w:szCs w:val="20"/>
        </w:rPr>
        <w:t xml:space="preserve">issue </w:t>
      </w:r>
      <w:r>
        <w:rPr>
          <w:rFonts w:ascii="Arial" w:hAnsi="Arial" w:cs="Arial"/>
          <w:sz w:val="20"/>
          <w:szCs w:val="20"/>
        </w:rPr>
        <w:t xml:space="preserve">to the other contentious issues in the case. </w:t>
      </w:r>
    </w:p>
    <w:p w:rsidR="00607BF1" w:rsidRDefault="00607BF1" w:rsidP="00C37631">
      <w:pPr>
        <w:spacing w:line="360" w:lineRule="auto"/>
        <w:jc w:val="both"/>
        <w:rPr>
          <w:rFonts w:ascii="Arial" w:hAnsi="Arial" w:cs="Arial"/>
          <w:sz w:val="20"/>
          <w:szCs w:val="20"/>
        </w:rPr>
      </w:pPr>
      <w:r>
        <w:rPr>
          <w:rFonts w:ascii="Arial" w:hAnsi="Arial" w:cs="Arial"/>
          <w:b/>
          <w:sz w:val="20"/>
          <w:szCs w:val="20"/>
        </w:rPr>
        <w:t>D.</w:t>
      </w:r>
      <w:r w:rsidRPr="00421F11">
        <w:rPr>
          <w:rFonts w:ascii="Arial" w:hAnsi="Arial" w:cs="Arial"/>
          <w:b/>
          <w:sz w:val="20"/>
          <w:szCs w:val="20"/>
        </w:rPr>
        <w:t xml:space="preserve"> INTEGRITY</w:t>
      </w:r>
      <w:r>
        <w:rPr>
          <w:rFonts w:ascii="Arial" w:hAnsi="Arial" w:cs="Arial"/>
          <w:sz w:val="20"/>
          <w:szCs w:val="20"/>
        </w:rPr>
        <w:t xml:space="preserve"> </w:t>
      </w:r>
    </w:p>
    <w:p w:rsidR="00607BF1" w:rsidRDefault="00607BF1" w:rsidP="006B18A4">
      <w:pPr>
        <w:spacing w:after="360"/>
        <w:ind w:left="720" w:hanging="720"/>
        <w:jc w:val="both"/>
        <w:rPr>
          <w:rFonts w:ascii="Arial" w:hAnsi="Arial" w:cs="Arial"/>
          <w:sz w:val="20"/>
          <w:szCs w:val="20"/>
        </w:rPr>
      </w:pPr>
      <w:r>
        <w:rPr>
          <w:rFonts w:ascii="Arial" w:hAnsi="Arial" w:cs="Arial"/>
          <w:sz w:val="20"/>
          <w:szCs w:val="20"/>
        </w:rPr>
        <w:t>[</w:t>
      </w:r>
      <w:r w:rsidR="00BB72A5">
        <w:rPr>
          <w:rFonts w:ascii="Arial" w:hAnsi="Arial" w:cs="Arial"/>
          <w:sz w:val="20"/>
          <w:szCs w:val="20"/>
        </w:rPr>
        <w:t>20</w:t>
      </w:r>
      <w:r w:rsidR="009D28D9">
        <w:rPr>
          <w:rFonts w:ascii="Arial" w:hAnsi="Arial" w:cs="Arial"/>
          <w:sz w:val="20"/>
          <w:szCs w:val="20"/>
        </w:rPr>
        <w:t>]</w:t>
      </w:r>
      <w:r>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Lack of integrity in private dealings and financial affairs</w:t>
      </w:r>
      <w:r w:rsidR="00EE5195">
        <w:rPr>
          <w:rFonts w:ascii="Arial" w:hAnsi="Arial" w:cs="Arial"/>
          <w:sz w:val="20"/>
          <w:szCs w:val="20"/>
        </w:rPr>
        <w:t>,</w:t>
      </w:r>
      <w:r>
        <w:rPr>
          <w:rFonts w:ascii="Arial" w:hAnsi="Arial" w:cs="Arial"/>
          <w:sz w:val="20"/>
          <w:szCs w:val="20"/>
        </w:rPr>
        <w:t xml:space="preserve"> such as would expose the judge to the censure of reasonable, fair-minded and informed persons, </w:t>
      </w:r>
      <w:proofErr w:type="gramStart"/>
      <w:r>
        <w:rPr>
          <w:rFonts w:ascii="Arial" w:hAnsi="Arial" w:cs="Arial"/>
          <w:sz w:val="20"/>
          <w:szCs w:val="20"/>
        </w:rPr>
        <w:t>is</w:t>
      </w:r>
      <w:proofErr w:type="gramEnd"/>
      <w:r>
        <w:rPr>
          <w:rFonts w:ascii="Arial" w:hAnsi="Arial" w:cs="Arial"/>
          <w:sz w:val="20"/>
          <w:szCs w:val="20"/>
        </w:rPr>
        <w:t xml:space="preserve"> incompatible with judicial office. </w:t>
      </w:r>
    </w:p>
    <w:p w:rsidR="00607BF1" w:rsidRPr="00421F11" w:rsidRDefault="00607BF1" w:rsidP="006B18A4">
      <w:pPr>
        <w:spacing w:after="360"/>
        <w:ind w:left="720" w:hanging="720"/>
        <w:jc w:val="both"/>
        <w:rPr>
          <w:rFonts w:ascii="Arial" w:hAnsi="Arial" w:cs="Arial"/>
          <w:b/>
          <w:sz w:val="20"/>
          <w:szCs w:val="20"/>
        </w:rPr>
      </w:pPr>
      <w:r>
        <w:rPr>
          <w:rFonts w:ascii="Arial" w:hAnsi="Arial" w:cs="Arial"/>
          <w:sz w:val="20"/>
          <w:szCs w:val="20"/>
        </w:rPr>
        <w:t>[</w:t>
      </w:r>
      <w:r w:rsidR="00BB72A5">
        <w:rPr>
          <w:rFonts w:ascii="Arial" w:hAnsi="Arial" w:cs="Arial"/>
          <w:sz w:val="20"/>
          <w:szCs w:val="20"/>
        </w:rPr>
        <w:t>21</w:t>
      </w:r>
      <w:r>
        <w:rPr>
          <w:rFonts w:ascii="Arial" w:hAnsi="Arial" w:cs="Arial"/>
          <w:sz w:val="20"/>
          <w:szCs w:val="20"/>
        </w:rPr>
        <w:t xml:space="preserve">] </w:t>
      </w:r>
      <w:r w:rsidR="006B18A4">
        <w:rPr>
          <w:rFonts w:ascii="Arial" w:hAnsi="Arial" w:cs="Arial"/>
          <w:sz w:val="20"/>
          <w:szCs w:val="20"/>
        </w:rPr>
        <w:tab/>
      </w:r>
      <w:r w:rsidRPr="00C01DB3">
        <w:rPr>
          <w:rFonts w:ascii="Arial" w:hAnsi="Arial" w:cs="Arial"/>
          <w:sz w:val="20"/>
          <w:szCs w:val="20"/>
        </w:rPr>
        <w:t>Judgments</w:t>
      </w:r>
      <w:r>
        <w:rPr>
          <w:rFonts w:ascii="Arial" w:hAnsi="Arial" w:cs="Arial"/>
          <w:sz w:val="20"/>
          <w:szCs w:val="20"/>
        </w:rPr>
        <w:t xml:space="preserve"> once </w:t>
      </w:r>
      <w:r w:rsidR="00FF668B">
        <w:rPr>
          <w:rFonts w:ascii="Arial" w:hAnsi="Arial" w:cs="Arial"/>
          <w:sz w:val="20"/>
          <w:szCs w:val="20"/>
        </w:rPr>
        <w:t xml:space="preserve">finally </w:t>
      </w:r>
      <w:r>
        <w:rPr>
          <w:rFonts w:ascii="Arial" w:hAnsi="Arial" w:cs="Arial"/>
          <w:sz w:val="20"/>
          <w:szCs w:val="20"/>
        </w:rPr>
        <w:t>delivered</w:t>
      </w:r>
      <w:r w:rsidRPr="00C01DB3">
        <w:rPr>
          <w:rFonts w:ascii="Arial" w:hAnsi="Arial" w:cs="Arial"/>
          <w:sz w:val="20"/>
          <w:szCs w:val="20"/>
        </w:rPr>
        <w:t xml:space="preserve"> </w:t>
      </w:r>
      <w:r w:rsidR="00FF668B">
        <w:rPr>
          <w:rFonts w:ascii="Arial" w:hAnsi="Arial" w:cs="Arial"/>
          <w:sz w:val="20"/>
          <w:szCs w:val="20"/>
        </w:rPr>
        <w:t xml:space="preserve">and released for publication </w:t>
      </w:r>
      <w:r w:rsidRPr="00C01DB3">
        <w:rPr>
          <w:rFonts w:ascii="Arial" w:hAnsi="Arial" w:cs="Arial"/>
          <w:sz w:val="20"/>
          <w:szCs w:val="20"/>
        </w:rPr>
        <w:t>must stand without further clarification or explanation. Where a decision is subject to inaccurate comment, any appropriate response should be from the Chief Justice. Generally the most effective response is to get the full text of the judgment into the public arena promptly.</w:t>
      </w:r>
    </w:p>
    <w:p w:rsidR="00607BF1" w:rsidRDefault="00607BF1" w:rsidP="00C37631">
      <w:pPr>
        <w:spacing w:line="360" w:lineRule="auto"/>
        <w:jc w:val="both"/>
        <w:rPr>
          <w:rFonts w:ascii="Arial" w:hAnsi="Arial" w:cs="Arial"/>
          <w:b/>
          <w:sz w:val="20"/>
          <w:szCs w:val="20"/>
        </w:rPr>
      </w:pPr>
      <w:r>
        <w:rPr>
          <w:rFonts w:ascii="Arial" w:hAnsi="Arial" w:cs="Arial"/>
          <w:b/>
          <w:sz w:val="20"/>
          <w:szCs w:val="20"/>
        </w:rPr>
        <w:t xml:space="preserve">E. PROPRIETY </w:t>
      </w:r>
    </w:p>
    <w:p w:rsidR="00607BF1" w:rsidRDefault="00607BF1" w:rsidP="006B18A4">
      <w:pPr>
        <w:ind w:left="720" w:hanging="720"/>
        <w:jc w:val="both"/>
        <w:rPr>
          <w:rFonts w:ascii="Arial" w:hAnsi="Arial" w:cs="Arial"/>
          <w:sz w:val="20"/>
          <w:szCs w:val="20"/>
        </w:rPr>
      </w:pPr>
      <w:r>
        <w:rPr>
          <w:rFonts w:ascii="Arial" w:hAnsi="Arial" w:cs="Arial"/>
          <w:sz w:val="20"/>
          <w:szCs w:val="20"/>
        </w:rPr>
        <w:t>[2</w:t>
      </w:r>
      <w:r w:rsidR="00BB72A5">
        <w:rPr>
          <w:rFonts w:ascii="Arial" w:hAnsi="Arial" w:cs="Arial"/>
          <w:sz w:val="20"/>
          <w:szCs w:val="20"/>
        </w:rPr>
        <w:t>2</w:t>
      </w:r>
      <w:r>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 xml:space="preserve">Judges should not behave in such a manner as </w:t>
      </w:r>
      <w:r w:rsidR="009D28D9">
        <w:rPr>
          <w:rFonts w:ascii="Arial" w:hAnsi="Arial" w:cs="Arial"/>
          <w:sz w:val="20"/>
          <w:szCs w:val="20"/>
        </w:rPr>
        <w:t xml:space="preserve">would or might, in the eyes of a right-minded member of the public, </w:t>
      </w:r>
      <w:r w:rsidR="00174CDF">
        <w:rPr>
          <w:rFonts w:ascii="Arial" w:hAnsi="Arial" w:cs="Arial"/>
          <w:sz w:val="20"/>
          <w:szCs w:val="20"/>
        </w:rPr>
        <w:t>bring themselves, the j</w:t>
      </w:r>
      <w:r>
        <w:rPr>
          <w:rFonts w:ascii="Arial" w:hAnsi="Arial" w:cs="Arial"/>
          <w:sz w:val="20"/>
          <w:szCs w:val="20"/>
        </w:rPr>
        <w:t xml:space="preserve">udiciary or the administration of justice into disrepute. </w:t>
      </w:r>
    </w:p>
    <w:p w:rsidR="00607BF1" w:rsidRDefault="00607BF1" w:rsidP="006B18A4">
      <w:pPr>
        <w:ind w:left="720" w:hanging="720"/>
        <w:jc w:val="both"/>
        <w:rPr>
          <w:rFonts w:ascii="Arial" w:hAnsi="Arial" w:cs="Arial"/>
          <w:sz w:val="20"/>
          <w:szCs w:val="20"/>
        </w:rPr>
      </w:pPr>
      <w:r>
        <w:rPr>
          <w:rFonts w:ascii="Arial" w:hAnsi="Arial" w:cs="Arial"/>
          <w:sz w:val="20"/>
          <w:szCs w:val="20"/>
        </w:rPr>
        <w:t>[2</w:t>
      </w:r>
      <w:r w:rsidR="00BB72A5">
        <w:rPr>
          <w:rFonts w:ascii="Arial" w:hAnsi="Arial" w:cs="Arial"/>
          <w:sz w:val="20"/>
          <w:szCs w:val="20"/>
        </w:rPr>
        <w:t>3</w:t>
      </w:r>
      <w:r>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Appointment to the judiciary should not lead to social and civic isolation. Judges are not effective if isolated from the community which they serve; and the community is not well</w:t>
      </w:r>
      <w:r w:rsidR="00AA69BC">
        <w:rPr>
          <w:rFonts w:ascii="Arial" w:hAnsi="Arial" w:cs="Arial"/>
          <w:sz w:val="20"/>
          <w:szCs w:val="20"/>
        </w:rPr>
        <w:t>-</w:t>
      </w:r>
      <w:r>
        <w:rPr>
          <w:rFonts w:ascii="Arial" w:hAnsi="Arial" w:cs="Arial"/>
          <w:sz w:val="20"/>
          <w:szCs w:val="20"/>
        </w:rPr>
        <w:t xml:space="preserve">served by judges whose personal development is arrested by judicial appointment. Judges are entitled to private and civic lives which are not stunted or disadvantaged by office. And, generally, judges should not be denied the right to act in protection of rights of property and other personal interests: nor, without good reason, should they be denied the freedoms of association and expression which they would otherwise enjoy. </w:t>
      </w:r>
    </w:p>
    <w:p w:rsidR="00607BF1" w:rsidRDefault="00607BF1" w:rsidP="006B18A4">
      <w:pPr>
        <w:ind w:left="720" w:hanging="720"/>
        <w:jc w:val="both"/>
        <w:rPr>
          <w:rFonts w:ascii="Arial" w:hAnsi="Arial" w:cs="Arial"/>
          <w:sz w:val="20"/>
          <w:szCs w:val="20"/>
        </w:rPr>
      </w:pPr>
      <w:r>
        <w:rPr>
          <w:rFonts w:ascii="Arial" w:hAnsi="Arial" w:cs="Arial"/>
          <w:sz w:val="20"/>
          <w:szCs w:val="20"/>
        </w:rPr>
        <w:t>[2</w:t>
      </w:r>
      <w:r w:rsidR="00BB72A5">
        <w:rPr>
          <w:rFonts w:ascii="Arial" w:hAnsi="Arial" w:cs="Arial"/>
          <w:sz w:val="20"/>
          <w:szCs w:val="20"/>
        </w:rPr>
        <w:t>4</w:t>
      </w:r>
      <w:r>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 xml:space="preserve">Nevertheless a judge’s conduct, both in and out of court, inevitably attracts closer public scrutiny than that of most other members of the community; and the standing of the judiciary as a whole may be adversely affected by conduct which, in others, would not attract serious criticism. Judges must accept some restrictions on conduct and activities as a consequence of appointment. </w:t>
      </w:r>
    </w:p>
    <w:p w:rsidR="00607BF1" w:rsidRDefault="00607BF1" w:rsidP="00E05DC5">
      <w:pPr>
        <w:jc w:val="both"/>
        <w:rPr>
          <w:rFonts w:ascii="Arial" w:hAnsi="Arial" w:cs="Arial"/>
          <w:sz w:val="20"/>
          <w:szCs w:val="20"/>
        </w:rPr>
      </w:pPr>
      <w:r>
        <w:rPr>
          <w:rFonts w:ascii="Arial" w:hAnsi="Arial" w:cs="Arial"/>
          <w:sz w:val="20"/>
          <w:szCs w:val="20"/>
        </w:rPr>
        <w:t>[2</w:t>
      </w:r>
      <w:r w:rsidR="00BB72A5">
        <w:rPr>
          <w:rFonts w:ascii="Arial" w:hAnsi="Arial" w:cs="Arial"/>
          <w:sz w:val="20"/>
          <w:szCs w:val="20"/>
        </w:rPr>
        <w:t>5</w:t>
      </w:r>
      <w:r>
        <w:rPr>
          <w:rFonts w:ascii="Arial" w:hAnsi="Arial" w:cs="Arial"/>
          <w:sz w:val="20"/>
          <w:szCs w:val="20"/>
        </w:rPr>
        <w:t xml:space="preserve">] </w:t>
      </w:r>
      <w:r w:rsidR="006B18A4">
        <w:rPr>
          <w:rFonts w:ascii="Arial" w:hAnsi="Arial" w:cs="Arial"/>
          <w:sz w:val="20"/>
          <w:szCs w:val="20"/>
        </w:rPr>
        <w:tab/>
      </w:r>
      <w:r>
        <w:rPr>
          <w:rFonts w:ascii="Arial" w:hAnsi="Arial" w:cs="Arial"/>
          <w:sz w:val="20"/>
          <w:szCs w:val="20"/>
        </w:rPr>
        <w:t>Those restrictions include the following:</w:t>
      </w:r>
    </w:p>
    <w:p w:rsidR="00607BF1" w:rsidRDefault="00607BF1" w:rsidP="00722743">
      <w:pPr>
        <w:tabs>
          <w:tab w:val="left" w:pos="1800"/>
        </w:tabs>
        <w:ind w:left="900"/>
        <w:jc w:val="both"/>
        <w:rPr>
          <w:rFonts w:ascii="Arial" w:hAnsi="Arial" w:cs="Arial"/>
          <w:sz w:val="20"/>
          <w:szCs w:val="20"/>
        </w:rPr>
      </w:pPr>
      <w:r>
        <w:rPr>
          <w:rFonts w:ascii="Arial" w:hAnsi="Arial" w:cs="Arial"/>
          <w:sz w:val="20"/>
          <w:szCs w:val="20"/>
        </w:rPr>
        <w:t>[2</w:t>
      </w:r>
      <w:r w:rsidR="00BB72A5">
        <w:rPr>
          <w:rFonts w:ascii="Arial" w:hAnsi="Arial" w:cs="Arial"/>
          <w:sz w:val="20"/>
          <w:szCs w:val="20"/>
        </w:rPr>
        <w:t>5</w:t>
      </w:r>
      <w:r>
        <w:rPr>
          <w:rFonts w:ascii="Arial" w:hAnsi="Arial" w:cs="Arial"/>
          <w:sz w:val="20"/>
          <w:szCs w:val="20"/>
        </w:rPr>
        <w:t>.1]</w:t>
      </w:r>
      <w:r>
        <w:rPr>
          <w:rFonts w:ascii="Arial" w:hAnsi="Arial" w:cs="Arial"/>
          <w:sz w:val="20"/>
          <w:szCs w:val="20"/>
        </w:rPr>
        <w:tab/>
        <w:t>Breaches of the law are incompatible with the judicial obligation to uphold the law.</w:t>
      </w:r>
    </w:p>
    <w:p w:rsidR="00607BF1" w:rsidRDefault="00607BF1" w:rsidP="00722743">
      <w:pPr>
        <w:tabs>
          <w:tab w:val="left" w:pos="1800"/>
        </w:tabs>
        <w:ind w:left="1800" w:hanging="900"/>
        <w:jc w:val="both"/>
        <w:rPr>
          <w:rFonts w:ascii="Arial" w:hAnsi="Arial" w:cs="Arial"/>
          <w:sz w:val="20"/>
          <w:szCs w:val="20"/>
        </w:rPr>
      </w:pPr>
      <w:r>
        <w:rPr>
          <w:rFonts w:ascii="Arial" w:hAnsi="Arial" w:cs="Arial"/>
          <w:sz w:val="20"/>
          <w:szCs w:val="20"/>
        </w:rPr>
        <w:t>[2</w:t>
      </w:r>
      <w:r w:rsidR="00BB72A5">
        <w:rPr>
          <w:rFonts w:ascii="Arial" w:hAnsi="Arial" w:cs="Arial"/>
          <w:sz w:val="20"/>
          <w:szCs w:val="20"/>
        </w:rPr>
        <w:t>5</w:t>
      </w:r>
      <w:r>
        <w:rPr>
          <w:rFonts w:ascii="Arial" w:hAnsi="Arial" w:cs="Arial"/>
          <w:sz w:val="20"/>
          <w:szCs w:val="20"/>
        </w:rPr>
        <w:t xml:space="preserve">.2] </w:t>
      </w:r>
      <w:r w:rsidR="00722743">
        <w:rPr>
          <w:rFonts w:ascii="Arial" w:hAnsi="Arial" w:cs="Arial"/>
          <w:sz w:val="20"/>
          <w:szCs w:val="20"/>
        </w:rPr>
        <w:tab/>
      </w:r>
      <w:r>
        <w:rPr>
          <w:rFonts w:ascii="Arial" w:hAnsi="Arial" w:cs="Arial"/>
          <w:sz w:val="20"/>
          <w:szCs w:val="20"/>
        </w:rPr>
        <w:t xml:space="preserve">A judge who deals judicially with the effects of alcohol abuse may well be seen as compromised if </w:t>
      </w:r>
      <w:r w:rsidR="0084077B">
        <w:rPr>
          <w:rFonts w:ascii="Arial" w:hAnsi="Arial" w:cs="Arial"/>
          <w:sz w:val="20"/>
          <w:szCs w:val="20"/>
        </w:rPr>
        <w:t>he or she</w:t>
      </w:r>
      <w:r>
        <w:rPr>
          <w:rFonts w:ascii="Arial" w:hAnsi="Arial" w:cs="Arial"/>
          <w:sz w:val="20"/>
          <w:szCs w:val="20"/>
        </w:rPr>
        <w:t xml:space="preserve"> </w:t>
      </w:r>
      <w:proofErr w:type="gramStart"/>
      <w:r>
        <w:rPr>
          <w:rFonts w:ascii="Arial" w:hAnsi="Arial" w:cs="Arial"/>
          <w:sz w:val="20"/>
          <w:szCs w:val="20"/>
        </w:rPr>
        <w:t>is,</w:t>
      </w:r>
      <w:proofErr w:type="gramEnd"/>
      <w:r>
        <w:rPr>
          <w:rFonts w:ascii="Arial" w:hAnsi="Arial" w:cs="Arial"/>
          <w:sz w:val="20"/>
          <w:szCs w:val="20"/>
        </w:rPr>
        <w:t xml:space="preserve"> </w:t>
      </w:r>
      <w:r w:rsidR="0084077B">
        <w:rPr>
          <w:rFonts w:ascii="Arial" w:hAnsi="Arial" w:cs="Arial"/>
          <w:sz w:val="20"/>
          <w:szCs w:val="20"/>
        </w:rPr>
        <w:t>himself or herself</w:t>
      </w:r>
      <w:r>
        <w:rPr>
          <w:rFonts w:ascii="Arial" w:hAnsi="Arial" w:cs="Arial"/>
          <w:sz w:val="20"/>
          <w:szCs w:val="20"/>
        </w:rPr>
        <w:t>, an abuser of alcohol.</w:t>
      </w:r>
    </w:p>
    <w:p w:rsidR="00607BF1" w:rsidRDefault="00607BF1" w:rsidP="00722743">
      <w:pPr>
        <w:ind w:left="1800" w:hanging="900"/>
        <w:jc w:val="both"/>
        <w:rPr>
          <w:rFonts w:ascii="Arial" w:hAnsi="Arial" w:cs="Arial"/>
          <w:sz w:val="20"/>
          <w:szCs w:val="20"/>
        </w:rPr>
      </w:pPr>
      <w:r>
        <w:rPr>
          <w:rFonts w:ascii="Arial" w:hAnsi="Arial" w:cs="Arial"/>
          <w:sz w:val="20"/>
          <w:szCs w:val="20"/>
        </w:rPr>
        <w:t>[2</w:t>
      </w:r>
      <w:r w:rsidR="00BB72A5">
        <w:rPr>
          <w:rFonts w:ascii="Arial" w:hAnsi="Arial" w:cs="Arial"/>
          <w:sz w:val="20"/>
          <w:szCs w:val="20"/>
        </w:rPr>
        <w:t>5</w:t>
      </w:r>
      <w:r>
        <w:rPr>
          <w:rFonts w:ascii="Arial" w:hAnsi="Arial" w:cs="Arial"/>
          <w:sz w:val="20"/>
          <w:szCs w:val="20"/>
        </w:rPr>
        <w:t>.3]</w:t>
      </w:r>
      <w:r w:rsidRPr="00DF5126">
        <w:rPr>
          <w:rFonts w:ascii="Arial" w:hAnsi="Arial" w:cs="Arial"/>
          <w:sz w:val="20"/>
          <w:szCs w:val="20"/>
        </w:rPr>
        <w:t xml:space="preserve"> </w:t>
      </w:r>
      <w:r w:rsidR="00722743">
        <w:rPr>
          <w:rFonts w:ascii="Arial" w:hAnsi="Arial" w:cs="Arial"/>
          <w:sz w:val="20"/>
          <w:szCs w:val="20"/>
        </w:rPr>
        <w:tab/>
      </w:r>
      <w:r>
        <w:rPr>
          <w:rFonts w:ascii="Arial" w:hAnsi="Arial" w:cs="Arial"/>
          <w:sz w:val="20"/>
          <w:szCs w:val="20"/>
        </w:rPr>
        <w:t>A judge should not be a member of any social organisation which discriminates on the basis of race, sex, religion or national origin</w:t>
      </w:r>
      <w:r w:rsidR="00FF668B">
        <w:rPr>
          <w:rFonts w:ascii="Arial" w:hAnsi="Arial" w:cs="Arial"/>
          <w:sz w:val="20"/>
          <w:szCs w:val="20"/>
        </w:rPr>
        <w:t>.</w:t>
      </w:r>
    </w:p>
    <w:p w:rsidR="00607BF1" w:rsidRDefault="00607BF1" w:rsidP="00722743">
      <w:pPr>
        <w:ind w:left="1800" w:hanging="900"/>
        <w:jc w:val="both"/>
        <w:rPr>
          <w:rFonts w:ascii="Arial" w:hAnsi="Arial" w:cs="Arial"/>
          <w:sz w:val="20"/>
          <w:szCs w:val="20"/>
        </w:rPr>
      </w:pPr>
      <w:r>
        <w:rPr>
          <w:rFonts w:ascii="Arial" w:hAnsi="Arial" w:cs="Arial"/>
          <w:sz w:val="20"/>
          <w:szCs w:val="20"/>
        </w:rPr>
        <w:t>[2</w:t>
      </w:r>
      <w:r w:rsidR="00BB72A5">
        <w:rPr>
          <w:rFonts w:ascii="Arial" w:hAnsi="Arial" w:cs="Arial"/>
          <w:sz w:val="20"/>
          <w:szCs w:val="20"/>
        </w:rPr>
        <w:t>5</w:t>
      </w:r>
      <w:r w:rsidR="006B18A4">
        <w:rPr>
          <w:rFonts w:ascii="Arial" w:hAnsi="Arial" w:cs="Arial"/>
          <w:sz w:val="20"/>
          <w:szCs w:val="20"/>
        </w:rPr>
        <w:t xml:space="preserve">.4] </w:t>
      </w:r>
      <w:r w:rsidR="00722743">
        <w:rPr>
          <w:rFonts w:ascii="Arial" w:hAnsi="Arial" w:cs="Arial"/>
          <w:sz w:val="20"/>
          <w:szCs w:val="20"/>
        </w:rPr>
        <w:tab/>
      </w:r>
      <w:r>
        <w:rPr>
          <w:rFonts w:ascii="Arial" w:hAnsi="Arial" w:cs="Arial"/>
          <w:sz w:val="20"/>
          <w:szCs w:val="20"/>
        </w:rPr>
        <w:t>A judge should not be involved in the management or direction of charitable or civic organisations</w:t>
      </w:r>
      <w:r w:rsidR="00FF668B">
        <w:rPr>
          <w:rFonts w:ascii="Arial" w:hAnsi="Arial" w:cs="Arial"/>
          <w:sz w:val="20"/>
          <w:szCs w:val="20"/>
        </w:rPr>
        <w:t>,</w:t>
      </w:r>
      <w:r>
        <w:rPr>
          <w:rFonts w:ascii="Arial" w:hAnsi="Arial" w:cs="Arial"/>
          <w:sz w:val="20"/>
          <w:szCs w:val="20"/>
        </w:rPr>
        <w:t xml:space="preserve"> the activities of which might reflect adversely upon </w:t>
      </w:r>
      <w:r w:rsidR="00E0106C">
        <w:rPr>
          <w:rFonts w:ascii="Arial" w:hAnsi="Arial" w:cs="Arial"/>
          <w:sz w:val="20"/>
          <w:szCs w:val="20"/>
        </w:rPr>
        <w:t>his or her</w:t>
      </w:r>
      <w:r>
        <w:rPr>
          <w:rFonts w:ascii="Arial" w:hAnsi="Arial" w:cs="Arial"/>
          <w:sz w:val="20"/>
          <w:szCs w:val="20"/>
        </w:rPr>
        <w:t xml:space="preserve"> </w:t>
      </w:r>
      <w:r>
        <w:rPr>
          <w:rFonts w:ascii="Arial" w:hAnsi="Arial" w:cs="Arial"/>
          <w:sz w:val="20"/>
          <w:szCs w:val="20"/>
        </w:rPr>
        <w:lastRenderedPageBreak/>
        <w:t xml:space="preserve">impartiality or standing or the discharge of </w:t>
      </w:r>
      <w:r w:rsidR="00E0106C">
        <w:rPr>
          <w:rFonts w:ascii="Arial" w:hAnsi="Arial" w:cs="Arial"/>
          <w:sz w:val="20"/>
          <w:szCs w:val="20"/>
        </w:rPr>
        <w:t>his or her</w:t>
      </w:r>
      <w:r>
        <w:rPr>
          <w:rFonts w:ascii="Arial" w:hAnsi="Arial" w:cs="Arial"/>
          <w:sz w:val="20"/>
          <w:szCs w:val="20"/>
        </w:rPr>
        <w:t xml:space="preserve"> judicial duties. In particular, </w:t>
      </w:r>
      <w:r w:rsidR="0084077B">
        <w:rPr>
          <w:rFonts w:ascii="Arial" w:hAnsi="Arial" w:cs="Arial"/>
          <w:sz w:val="20"/>
          <w:szCs w:val="20"/>
        </w:rPr>
        <w:t>he or she</w:t>
      </w:r>
      <w:r>
        <w:rPr>
          <w:rFonts w:ascii="Arial" w:hAnsi="Arial" w:cs="Arial"/>
          <w:sz w:val="20"/>
          <w:szCs w:val="20"/>
        </w:rPr>
        <w:t xml:space="preserve"> should not be </w:t>
      </w:r>
      <w:r w:rsidR="00BB72A5">
        <w:rPr>
          <w:rFonts w:ascii="Arial" w:hAnsi="Arial" w:cs="Arial"/>
          <w:sz w:val="20"/>
          <w:szCs w:val="20"/>
        </w:rPr>
        <w:t>i</w:t>
      </w:r>
      <w:r>
        <w:rPr>
          <w:rFonts w:ascii="Arial" w:hAnsi="Arial" w:cs="Arial"/>
          <w:sz w:val="20"/>
          <w:szCs w:val="20"/>
        </w:rPr>
        <w:t>nvolve</w:t>
      </w:r>
      <w:r w:rsidR="00BB72A5">
        <w:rPr>
          <w:rFonts w:ascii="Arial" w:hAnsi="Arial" w:cs="Arial"/>
          <w:sz w:val="20"/>
          <w:szCs w:val="20"/>
        </w:rPr>
        <w:t>d</w:t>
      </w:r>
      <w:r>
        <w:rPr>
          <w:rFonts w:ascii="Arial" w:hAnsi="Arial" w:cs="Arial"/>
          <w:sz w:val="20"/>
          <w:szCs w:val="20"/>
        </w:rPr>
        <w:t xml:space="preserve"> in an organisation in circumstances where (i) it is likely to be regularly involved in contested proceedings before the courts</w:t>
      </w:r>
      <w:r w:rsidR="00174CDF">
        <w:rPr>
          <w:rFonts w:ascii="Arial" w:hAnsi="Arial" w:cs="Arial"/>
          <w:sz w:val="20"/>
          <w:szCs w:val="20"/>
        </w:rPr>
        <w:t>,</w:t>
      </w:r>
      <w:r>
        <w:rPr>
          <w:rFonts w:ascii="Arial" w:hAnsi="Arial" w:cs="Arial"/>
          <w:sz w:val="20"/>
          <w:szCs w:val="20"/>
        </w:rPr>
        <w:t xml:space="preserve"> (ii) its finances are unsound</w:t>
      </w:r>
      <w:r w:rsidR="00174CDF">
        <w:rPr>
          <w:rFonts w:ascii="Arial" w:hAnsi="Arial" w:cs="Arial"/>
          <w:sz w:val="20"/>
          <w:szCs w:val="20"/>
        </w:rPr>
        <w:t>,</w:t>
      </w:r>
      <w:r>
        <w:rPr>
          <w:rFonts w:ascii="Arial" w:hAnsi="Arial" w:cs="Arial"/>
          <w:sz w:val="20"/>
          <w:szCs w:val="20"/>
        </w:rPr>
        <w:t xml:space="preserve"> (iii) </w:t>
      </w:r>
      <w:r w:rsidR="00E0106C">
        <w:rPr>
          <w:rFonts w:ascii="Arial" w:hAnsi="Arial" w:cs="Arial"/>
          <w:sz w:val="20"/>
          <w:szCs w:val="20"/>
        </w:rPr>
        <w:t>his or her</w:t>
      </w:r>
      <w:r>
        <w:rPr>
          <w:rFonts w:ascii="Arial" w:hAnsi="Arial" w:cs="Arial"/>
          <w:sz w:val="20"/>
          <w:szCs w:val="20"/>
        </w:rPr>
        <w:t xml:space="preserve"> standing as a judge could be used to solicit funds; or (iv) its objectives include law reform or political change.</w:t>
      </w:r>
    </w:p>
    <w:p w:rsidR="00607BF1" w:rsidRDefault="00607BF1" w:rsidP="00722743">
      <w:pPr>
        <w:ind w:left="1800" w:hanging="900"/>
        <w:jc w:val="both"/>
        <w:rPr>
          <w:rFonts w:ascii="Arial" w:hAnsi="Arial" w:cs="Arial"/>
          <w:sz w:val="20"/>
          <w:szCs w:val="20"/>
        </w:rPr>
      </w:pPr>
      <w:r>
        <w:rPr>
          <w:rFonts w:ascii="Arial" w:hAnsi="Arial" w:cs="Arial"/>
          <w:sz w:val="20"/>
          <w:szCs w:val="20"/>
        </w:rPr>
        <w:t>[2</w:t>
      </w:r>
      <w:r w:rsidR="00BB72A5">
        <w:rPr>
          <w:rFonts w:ascii="Arial" w:hAnsi="Arial" w:cs="Arial"/>
          <w:sz w:val="20"/>
          <w:szCs w:val="20"/>
        </w:rPr>
        <w:t>5</w:t>
      </w:r>
      <w:r w:rsidR="006B18A4">
        <w:rPr>
          <w:rFonts w:ascii="Arial" w:hAnsi="Arial" w:cs="Arial"/>
          <w:sz w:val="20"/>
          <w:szCs w:val="20"/>
        </w:rPr>
        <w:t xml:space="preserve">.5] </w:t>
      </w:r>
      <w:r w:rsidR="00722743">
        <w:rPr>
          <w:rFonts w:ascii="Arial" w:hAnsi="Arial" w:cs="Arial"/>
          <w:sz w:val="20"/>
          <w:szCs w:val="20"/>
        </w:rPr>
        <w:tab/>
      </w:r>
      <w:r>
        <w:rPr>
          <w:rFonts w:ascii="Arial" w:hAnsi="Arial" w:cs="Arial"/>
          <w:sz w:val="20"/>
          <w:szCs w:val="20"/>
        </w:rPr>
        <w:t xml:space="preserve">A judge should not provide legal or investment advice to charitable organisations. </w:t>
      </w:r>
    </w:p>
    <w:p w:rsidR="00607BF1" w:rsidRDefault="00607BF1" w:rsidP="00722743">
      <w:pPr>
        <w:ind w:left="1800" w:hanging="900"/>
        <w:jc w:val="both"/>
        <w:rPr>
          <w:rFonts w:ascii="Arial" w:hAnsi="Arial" w:cs="Arial"/>
          <w:sz w:val="20"/>
          <w:szCs w:val="20"/>
        </w:rPr>
      </w:pPr>
      <w:r>
        <w:rPr>
          <w:rFonts w:ascii="Arial" w:hAnsi="Arial" w:cs="Arial"/>
          <w:sz w:val="20"/>
          <w:szCs w:val="20"/>
        </w:rPr>
        <w:t>[2</w:t>
      </w:r>
      <w:r w:rsidR="00BB72A5">
        <w:rPr>
          <w:rFonts w:ascii="Arial" w:hAnsi="Arial" w:cs="Arial"/>
          <w:sz w:val="20"/>
          <w:szCs w:val="20"/>
        </w:rPr>
        <w:t>5</w:t>
      </w:r>
      <w:r w:rsidR="006B18A4">
        <w:rPr>
          <w:rFonts w:ascii="Arial" w:hAnsi="Arial" w:cs="Arial"/>
          <w:sz w:val="20"/>
          <w:szCs w:val="20"/>
        </w:rPr>
        <w:t xml:space="preserve">.6] </w:t>
      </w:r>
      <w:r w:rsidR="00722743">
        <w:rPr>
          <w:rFonts w:ascii="Arial" w:hAnsi="Arial" w:cs="Arial"/>
          <w:sz w:val="20"/>
          <w:szCs w:val="20"/>
        </w:rPr>
        <w:tab/>
      </w:r>
      <w:r>
        <w:rPr>
          <w:rFonts w:ascii="Arial" w:hAnsi="Arial" w:cs="Arial"/>
          <w:sz w:val="20"/>
          <w:szCs w:val="20"/>
        </w:rPr>
        <w:t xml:space="preserve">A judge should not permit his or her name or title to appear on documents associated with an appeal for funds; nor should </w:t>
      </w:r>
      <w:r w:rsidR="0084077B">
        <w:rPr>
          <w:rFonts w:ascii="Arial" w:hAnsi="Arial" w:cs="Arial"/>
          <w:sz w:val="20"/>
          <w:szCs w:val="20"/>
        </w:rPr>
        <w:t>he or she</w:t>
      </w:r>
      <w:r>
        <w:rPr>
          <w:rFonts w:ascii="Arial" w:hAnsi="Arial" w:cs="Arial"/>
          <w:sz w:val="20"/>
          <w:szCs w:val="20"/>
        </w:rPr>
        <w:t xml:space="preserve"> personally solicit funds (or lend </w:t>
      </w:r>
      <w:r w:rsidR="00E0106C">
        <w:rPr>
          <w:rFonts w:ascii="Arial" w:hAnsi="Arial" w:cs="Arial"/>
          <w:sz w:val="20"/>
          <w:szCs w:val="20"/>
        </w:rPr>
        <w:t>his or her</w:t>
      </w:r>
      <w:r>
        <w:rPr>
          <w:rFonts w:ascii="Arial" w:hAnsi="Arial" w:cs="Arial"/>
          <w:sz w:val="20"/>
          <w:szCs w:val="20"/>
        </w:rPr>
        <w:t xml:space="preserve"> name to fund-raising activities) on behalf of fund-raising organi</w:t>
      </w:r>
      <w:r w:rsidR="00041C0C">
        <w:rPr>
          <w:rFonts w:ascii="Arial" w:hAnsi="Arial" w:cs="Arial"/>
          <w:sz w:val="20"/>
          <w:szCs w:val="20"/>
        </w:rPr>
        <w:t>s</w:t>
      </w:r>
      <w:r>
        <w:rPr>
          <w:rFonts w:ascii="Arial" w:hAnsi="Arial" w:cs="Arial"/>
          <w:sz w:val="20"/>
          <w:szCs w:val="20"/>
        </w:rPr>
        <w:t xml:space="preserve">ations. </w:t>
      </w:r>
    </w:p>
    <w:p w:rsidR="00607BF1" w:rsidRDefault="00607BF1" w:rsidP="00722743">
      <w:pPr>
        <w:ind w:left="1800" w:hanging="900"/>
        <w:jc w:val="both"/>
        <w:rPr>
          <w:rFonts w:ascii="Arial" w:hAnsi="Arial" w:cs="Arial"/>
          <w:sz w:val="20"/>
          <w:szCs w:val="20"/>
        </w:rPr>
      </w:pPr>
      <w:r>
        <w:rPr>
          <w:rFonts w:ascii="Arial" w:hAnsi="Arial" w:cs="Arial"/>
          <w:sz w:val="20"/>
          <w:szCs w:val="20"/>
        </w:rPr>
        <w:t>[2</w:t>
      </w:r>
      <w:r w:rsidR="00BB72A5">
        <w:rPr>
          <w:rFonts w:ascii="Arial" w:hAnsi="Arial" w:cs="Arial"/>
          <w:sz w:val="20"/>
          <w:szCs w:val="20"/>
        </w:rPr>
        <w:t>5</w:t>
      </w:r>
      <w:r w:rsidR="006B18A4">
        <w:rPr>
          <w:rFonts w:ascii="Arial" w:hAnsi="Arial" w:cs="Arial"/>
          <w:sz w:val="20"/>
          <w:szCs w:val="20"/>
        </w:rPr>
        <w:t xml:space="preserve">.7] </w:t>
      </w:r>
      <w:r w:rsidR="00722743">
        <w:rPr>
          <w:rFonts w:ascii="Arial" w:hAnsi="Arial" w:cs="Arial"/>
          <w:sz w:val="20"/>
          <w:szCs w:val="20"/>
        </w:rPr>
        <w:tab/>
      </w:r>
      <w:r>
        <w:rPr>
          <w:rFonts w:ascii="Arial" w:hAnsi="Arial" w:cs="Arial"/>
          <w:sz w:val="20"/>
          <w:szCs w:val="20"/>
        </w:rPr>
        <w:t>A judge should not give legal advice save, on a gratuitous basis</w:t>
      </w:r>
      <w:r w:rsidR="00D51ADC">
        <w:rPr>
          <w:rFonts w:ascii="Arial" w:hAnsi="Arial" w:cs="Arial"/>
          <w:sz w:val="20"/>
          <w:szCs w:val="20"/>
        </w:rPr>
        <w:t>,</w:t>
      </w:r>
      <w:r>
        <w:rPr>
          <w:rFonts w:ascii="Arial" w:hAnsi="Arial" w:cs="Arial"/>
          <w:sz w:val="20"/>
          <w:szCs w:val="20"/>
        </w:rPr>
        <w:t xml:space="preserve"> to close family members. </w:t>
      </w:r>
    </w:p>
    <w:p w:rsidR="00607BF1" w:rsidRDefault="00607BF1" w:rsidP="00722743">
      <w:pPr>
        <w:ind w:left="1800" w:hanging="900"/>
        <w:jc w:val="both"/>
        <w:rPr>
          <w:rFonts w:ascii="Arial" w:hAnsi="Arial" w:cs="Arial"/>
          <w:sz w:val="20"/>
          <w:szCs w:val="20"/>
        </w:rPr>
      </w:pPr>
      <w:r>
        <w:rPr>
          <w:rFonts w:ascii="Arial" w:hAnsi="Arial" w:cs="Arial"/>
          <w:sz w:val="20"/>
          <w:szCs w:val="20"/>
        </w:rPr>
        <w:t>[2</w:t>
      </w:r>
      <w:r w:rsidR="00BB72A5">
        <w:rPr>
          <w:rFonts w:ascii="Arial" w:hAnsi="Arial" w:cs="Arial"/>
          <w:sz w:val="20"/>
          <w:szCs w:val="20"/>
        </w:rPr>
        <w:t>5</w:t>
      </w:r>
      <w:r w:rsidR="006B18A4">
        <w:rPr>
          <w:rFonts w:ascii="Arial" w:hAnsi="Arial" w:cs="Arial"/>
          <w:sz w:val="20"/>
          <w:szCs w:val="20"/>
        </w:rPr>
        <w:t xml:space="preserve">.8] </w:t>
      </w:r>
      <w:r w:rsidR="00722743">
        <w:rPr>
          <w:rFonts w:ascii="Arial" w:hAnsi="Arial" w:cs="Arial"/>
          <w:sz w:val="20"/>
          <w:szCs w:val="20"/>
        </w:rPr>
        <w:tab/>
      </w:r>
      <w:r>
        <w:rPr>
          <w:rFonts w:ascii="Arial" w:hAnsi="Arial" w:cs="Arial"/>
          <w:sz w:val="20"/>
          <w:szCs w:val="20"/>
        </w:rPr>
        <w:t xml:space="preserve">A </w:t>
      </w:r>
      <w:r w:rsidR="00D51ADC">
        <w:rPr>
          <w:rFonts w:ascii="Arial" w:hAnsi="Arial" w:cs="Arial"/>
          <w:sz w:val="20"/>
          <w:szCs w:val="20"/>
        </w:rPr>
        <w:t xml:space="preserve">judge </w:t>
      </w:r>
      <w:r>
        <w:rPr>
          <w:rFonts w:ascii="Arial" w:hAnsi="Arial" w:cs="Arial"/>
          <w:sz w:val="20"/>
          <w:szCs w:val="20"/>
        </w:rPr>
        <w:t xml:space="preserve">should not act as advocate or negotiator for a family member in a legal dispute or matter. </w:t>
      </w:r>
    </w:p>
    <w:p w:rsidR="00607BF1" w:rsidRDefault="00607BF1" w:rsidP="00722743">
      <w:pPr>
        <w:ind w:left="1800" w:hanging="900"/>
        <w:jc w:val="both"/>
        <w:rPr>
          <w:rFonts w:ascii="Arial" w:hAnsi="Arial" w:cs="Arial"/>
          <w:sz w:val="20"/>
          <w:szCs w:val="20"/>
        </w:rPr>
      </w:pPr>
      <w:r>
        <w:rPr>
          <w:rFonts w:ascii="Arial" w:hAnsi="Arial" w:cs="Arial"/>
          <w:sz w:val="20"/>
          <w:szCs w:val="20"/>
        </w:rPr>
        <w:t>[</w:t>
      </w:r>
      <w:r w:rsidR="00D51ADC">
        <w:rPr>
          <w:rFonts w:ascii="Arial" w:hAnsi="Arial" w:cs="Arial"/>
          <w:sz w:val="20"/>
          <w:szCs w:val="20"/>
        </w:rPr>
        <w:t>2</w:t>
      </w:r>
      <w:r w:rsidR="00BB72A5">
        <w:rPr>
          <w:rFonts w:ascii="Arial" w:hAnsi="Arial" w:cs="Arial"/>
          <w:sz w:val="20"/>
          <w:szCs w:val="20"/>
        </w:rPr>
        <w:t>5</w:t>
      </w:r>
      <w:r>
        <w:rPr>
          <w:rFonts w:ascii="Arial" w:hAnsi="Arial" w:cs="Arial"/>
          <w:sz w:val="20"/>
          <w:szCs w:val="20"/>
        </w:rPr>
        <w:t>.9]</w:t>
      </w:r>
      <w:r>
        <w:rPr>
          <w:rFonts w:ascii="Arial" w:hAnsi="Arial" w:cs="Arial"/>
          <w:sz w:val="20"/>
          <w:szCs w:val="20"/>
        </w:rPr>
        <w:tab/>
        <w:t xml:space="preserve">A judge who chooses to act for </w:t>
      </w:r>
      <w:r w:rsidR="0084077B">
        <w:rPr>
          <w:rFonts w:ascii="Arial" w:hAnsi="Arial" w:cs="Arial"/>
          <w:sz w:val="20"/>
          <w:szCs w:val="20"/>
        </w:rPr>
        <w:t>himself or herself</w:t>
      </w:r>
      <w:r>
        <w:rPr>
          <w:rFonts w:ascii="Arial" w:hAnsi="Arial" w:cs="Arial"/>
          <w:sz w:val="20"/>
          <w:szCs w:val="20"/>
        </w:rPr>
        <w:t xml:space="preserve"> in a legal dispute or matter should not seek to advance the interests of </w:t>
      </w:r>
      <w:r w:rsidR="0084077B">
        <w:rPr>
          <w:rFonts w:ascii="Arial" w:hAnsi="Arial" w:cs="Arial"/>
          <w:sz w:val="20"/>
          <w:szCs w:val="20"/>
        </w:rPr>
        <w:t>himself or herself</w:t>
      </w:r>
      <w:r>
        <w:rPr>
          <w:rFonts w:ascii="Arial" w:hAnsi="Arial" w:cs="Arial"/>
          <w:sz w:val="20"/>
          <w:szCs w:val="20"/>
        </w:rPr>
        <w:t xml:space="preserve"> or </w:t>
      </w:r>
      <w:r w:rsidR="00E0106C">
        <w:rPr>
          <w:rFonts w:ascii="Arial" w:hAnsi="Arial" w:cs="Arial"/>
          <w:sz w:val="20"/>
          <w:szCs w:val="20"/>
        </w:rPr>
        <w:t>his or her</w:t>
      </w:r>
      <w:r>
        <w:rPr>
          <w:rFonts w:ascii="Arial" w:hAnsi="Arial" w:cs="Arial"/>
          <w:sz w:val="20"/>
          <w:szCs w:val="20"/>
        </w:rPr>
        <w:t xml:space="preserve"> family by invoking </w:t>
      </w:r>
      <w:r w:rsidR="00E0106C">
        <w:rPr>
          <w:rFonts w:ascii="Arial" w:hAnsi="Arial" w:cs="Arial"/>
          <w:sz w:val="20"/>
          <w:szCs w:val="20"/>
        </w:rPr>
        <w:t>his or her</w:t>
      </w:r>
      <w:r>
        <w:rPr>
          <w:rFonts w:ascii="Arial" w:hAnsi="Arial" w:cs="Arial"/>
          <w:sz w:val="20"/>
          <w:szCs w:val="20"/>
        </w:rPr>
        <w:t xml:space="preserve"> standing as the holder of judicial office. </w:t>
      </w:r>
    </w:p>
    <w:p w:rsidR="00607BF1" w:rsidRDefault="00607BF1" w:rsidP="002E4C16">
      <w:pPr>
        <w:ind w:left="1800" w:hanging="900"/>
        <w:jc w:val="both"/>
        <w:rPr>
          <w:rFonts w:ascii="Arial" w:hAnsi="Arial" w:cs="Arial"/>
          <w:sz w:val="20"/>
          <w:szCs w:val="20"/>
        </w:rPr>
      </w:pPr>
      <w:r>
        <w:rPr>
          <w:rFonts w:ascii="Arial" w:hAnsi="Arial" w:cs="Arial"/>
          <w:sz w:val="20"/>
          <w:szCs w:val="20"/>
        </w:rPr>
        <w:t>[</w:t>
      </w:r>
      <w:r w:rsidR="00D51ADC">
        <w:rPr>
          <w:rFonts w:ascii="Arial" w:hAnsi="Arial" w:cs="Arial"/>
          <w:sz w:val="20"/>
          <w:szCs w:val="20"/>
        </w:rPr>
        <w:t>2</w:t>
      </w:r>
      <w:r w:rsidR="00BB72A5">
        <w:rPr>
          <w:rFonts w:ascii="Arial" w:hAnsi="Arial" w:cs="Arial"/>
          <w:sz w:val="20"/>
          <w:szCs w:val="20"/>
        </w:rPr>
        <w:t>5</w:t>
      </w:r>
      <w:r w:rsidR="006B18A4">
        <w:rPr>
          <w:rFonts w:ascii="Arial" w:hAnsi="Arial" w:cs="Arial"/>
          <w:sz w:val="20"/>
          <w:szCs w:val="20"/>
        </w:rPr>
        <w:t xml:space="preserve">.10] </w:t>
      </w:r>
      <w:r w:rsidR="00722743">
        <w:rPr>
          <w:rFonts w:ascii="Arial" w:hAnsi="Arial" w:cs="Arial"/>
          <w:sz w:val="20"/>
          <w:szCs w:val="20"/>
        </w:rPr>
        <w:tab/>
      </w:r>
      <w:r>
        <w:rPr>
          <w:rFonts w:ascii="Arial" w:hAnsi="Arial" w:cs="Arial"/>
          <w:sz w:val="20"/>
          <w:szCs w:val="20"/>
        </w:rPr>
        <w:t>A judge should not accept professional services (including, in particular, legal advice or representation) for no charge or at a charge that is less than the usual rate charged by the provider of those services.</w:t>
      </w:r>
    </w:p>
    <w:p w:rsidR="00607BF1" w:rsidRDefault="00607BF1" w:rsidP="00722743">
      <w:pPr>
        <w:tabs>
          <w:tab w:val="left" w:pos="1440"/>
        </w:tabs>
        <w:ind w:left="1800" w:hanging="900"/>
        <w:jc w:val="both"/>
        <w:rPr>
          <w:rFonts w:ascii="Arial" w:hAnsi="Arial" w:cs="Arial"/>
          <w:sz w:val="20"/>
          <w:szCs w:val="20"/>
        </w:rPr>
      </w:pPr>
      <w:proofErr w:type="gramStart"/>
      <w:r>
        <w:rPr>
          <w:rFonts w:ascii="Arial" w:hAnsi="Arial" w:cs="Arial"/>
          <w:sz w:val="20"/>
          <w:szCs w:val="20"/>
        </w:rPr>
        <w:t>[</w:t>
      </w:r>
      <w:r w:rsidR="00D51ADC">
        <w:rPr>
          <w:rFonts w:ascii="Arial" w:hAnsi="Arial" w:cs="Arial"/>
          <w:sz w:val="20"/>
          <w:szCs w:val="20"/>
        </w:rPr>
        <w:t>2</w:t>
      </w:r>
      <w:r w:rsidR="00BB72A5">
        <w:rPr>
          <w:rFonts w:ascii="Arial" w:hAnsi="Arial" w:cs="Arial"/>
          <w:sz w:val="20"/>
          <w:szCs w:val="20"/>
        </w:rPr>
        <w:t>5</w:t>
      </w:r>
      <w:r w:rsidR="00722743">
        <w:rPr>
          <w:rFonts w:ascii="Arial" w:hAnsi="Arial" w:cs="Arial"/>
          <w:sz w:val="20"/>
          <w:szCs w:val="20"/>
        </w:rPr>
        <w:t xml:space="preserve">.11] </w:t>
      </w:r>
      <w:r w:rsidR="00722743">
        <w:rPr>
          <w:rFonts w:ascii="Arial" w:hAnsi="Arial" w:cs="Arial"/>
          <w:sz w:val="20"/>
          <w:szCs w:val="20"/>
        </w:rPr>
        <w:tab/>
      </w:r>
      <w:r>
        <w:rPr>
          <w:rFonts w:ascii="Arial" w:hAnsi="Arial" w:cs="Arial"/>
          <w:sz w:val="20"/>
          <w:szCs w:val="20"/>
        </w:rPr>
        <w:t xml:space="preserve">A judge must not use </w:t>
      </w:r>
      <w:r w:rsidR="00E0106C">
        <w:rPr>
          <w:rFonts w:ascii="Arial" w:hAnsi="Arial" w:cs="Arial"/>
          <w:sz w:val="20"/>
          <w:szCs w:val="20"/>
        </w:rPr>
        <w:t>his or her</w:t>
      </w:r>
      <w:r>
        <w:rPr>
          <w:rFonts w:ascii="Arial" w:hAnsi="Arial" w:cs="Arial"/>
          <w:sz w:val="20"/>
          <w:szCs w:val="20"/>
        </w:rPr>
        <w:t xml:space="preserve"> judicial office for personal advantage (whether financial, social or personal) or for the advantage or benefit of </w:t>
      </w:r>
      <w:r w:rsidR="00E0106C">
        <w:rPr>
          <w:rFonts w:ascii="Arial" w:hAnsi="Arial" w:cs="Arial"/>
          <w:sz w:val="20"/>
          <w:szCs w:val="20"/>
        </w:rPr>
        <w:t>his or her</w:t>
      </w:r>
      <w:r>
        <w:rPr>
          <w:rFonts w:ascii="Arial" w:hAnsi="Arial" w:cs="Arial"/>
          <w:sz w:val="20"/>
          <w:szCs w:val="20"/>
        </w:rPr>
        <w:t xml:space="preserve"> family or friends.</w:t>
      </w:r>
      <w:proofErr w:type="gramEnd"/>
      <w:r>
        <w:rPr>
          <w:rFonts w:ascii="Arial" w:hAnsi="Arial" w:cs="Arial"/>
          <w:sz w:val="20"/>
          <w:szCs w:val="20"/>
        </w:rPr>
        <w:t xml:space="preserve"> </w:t>
      </w:r>
    </w:p>
    <w:p w:rsidR="00607BF1" w:rsidRDefault="00607BF1" w:rsidP="00722743">
      <w:pPr>
        <w:ind w:left="1800" w:hanging="900"/>
        <w:jc w:val="both"/>
        <w:rPr>
          <w:rFonts w:ascii="Arial" w:hAnsi="Arial" w:cs="Arial"/>
          <w:sz w:val="20"/>
          <w:szCs w:val="20"/>
        </w:rPr>
      </w:pPr>
      <w:r>
        <w:rPr>
          <w:rFonts w:ascii="Arial" w:hAnsi="Arial" w:cs="Arial"/>
          <w:sz w:val="20"/>
          <w:szCs w:val="20"/>
        </w:rPr>
        <w:t>[</w:t>
      </w:r>
      <w:r w:rsidR="00D51ADC">
        <w:rPr>
          <w:rFonts w:ascii="Arial" w:hAnsi="Arial" w:cs="Arial"/>
          <w:sz w:val="20"/>
          <w:szCs w:val="20"/>
        </w:rPr>
        <w:t>2</w:t>
      </w:r>
      <w:r w:rsidR="00BB72A5">
        <w:rPr>
          <w:rFonts w:ascii="Arial" w:hAnsi="Arial" w:cs="Arial"/>
          <w:sz w:val="20"/>
          <w:szCs w:val="20"/>
        </w:rPr>
        <w:t>5</w:t>
      </w:r>
      <w:r>
        <w:rPr>
          <w:rFonts w:ascii="Arial" w:hAnsi="Arial" w:cs="Arial"/>
          <w:sz w:val="20"/>
          <w:szCs w:val="20"/>
        </w:rPr>
        <w:t xml:space="preserve">.12] </w:t>
      </w:r>
      <w:r w:rsidR="00722743">
        <w:rPr>
          <w:rFonts w:ascii="Arial" w:hAnsi="Arial" w:cs="Arial"/>
          <w:sz w:val="20"/>
          <w:szCs w:val="20"/>
        </w:rPr>
        <w:tab/>
      </w:r>
      <w:r>
        <w:rPr>
          <w:rFonts w:ascii="Arial" w:hAnsi="Arial" w:cs="Arial"/>
          <w:sz w:val="20"/>
          <w:szCs w:val="20"/>
        </w:rPr>
        <w:t xml:space="preserve">A judge should not give character evidence in court proceedings save in response to a summons requiring </w:t>
      </w:r>
      <w:r w:rsidR="0084077B">
        <w:rPr>
          <w:rFonts w:ascii="Arial" w:hAnsi="Arial" w:cs="Arial"/>
          <w:sz w:val="20"/>
          <w:szCs w:val="20"/>
        </w:rPr>
        <w:t>him or her</w:t>
      </w:r>
      <w:r>
        <w:rPr>
          <w:rFonts w:ascii="Arial" w:hAnsi="Arial" w:cs="Arial"/>
          <w:sz w:val="20"/>
          <w:szCs w:val="20"/>
        </w:rPr>
        <w:t xml:space="preserve"> to attend as a witness. </w:t>
      </w:r>
    </w:p>
    <w:p w:rsidR="00607BF1" w:rsidRDefault="007B330D" w:rsidP="00722743">
      <w:pPr>
        <w:tabs>
          <w:tab w:val="left" w:pos="900"/>
        </w:tabs>
        <w:ind w:left="1800" w:hanging="1620"/>
        <w:jc w:val="both"/>
        <w:rPr>
          <w:rFonts w:ascii="Arial" w:hAnsi="Arial" w:cs="Arial"/>
          <w:sz w:val="20"/>
          <w:szCs w:val="20"/>
        </w:rPr>
      </w:pPr>
      <w:r>
        <w:rPr>
          <w:rFonts w:ascii="Arial" w:hAnsi="Arial" w:cs="Arial"/>
          <w:sz w:val="20"/>
          <w:szCs w:val="20"/>
        </w:rPr>
        <w:tab/>
      </w:r>
      <w:r w:rsidR="00607BF1">
        <w:rPr>
          <w:rFonts w:ascii="Arial" w:hAnsi="Arial" w:cs="Arial"/>
          <w:sz w:val="20"/>
          <w:szCs w:val="20"/>
        </w:rPr>
        <w:t>[</w:t>
      </w:r>
      <w:r w:rsidR="00D51ADC">
        <w:rPr>
          <w:rFonts w:ascii="Arial" w:hAnsi="Arial" w:cs="Arial"/>
          <w:sz w:val="20"/>
          <w:szCs w:val="20"/>
        </w:rPr>
        <w:t>2</w:t>
      </w:r>
      <w:r w:rsidR="00BB72A5">
        <w:rPr>
          <w:rFonts w:ascii="Arial" w:hAnsi="Arial" w:cs="Arial"/>
          <w:sz w:val="20"/>
          <w:szCs w:val="20"/>
        </w:rPr>
        <w:t>5</w:t>
      </w:r>
      <w:r w:rsidR="00607BF1">
        <w:rPr>
          <w:rFonts w:ascii="Arial" w:hAnsi="Arial" w:cs="Arial"/>
          <w:sz w:val="20"/>
          <w:szCs w:val="20"/>
        </w:rPr>
        <w:t xml:space="preserve">.13] </w:t>
      </w:r>
      <w:r w:rsidR="00722743">
        <w:rPr>
          <w:rFonts w:ascii="Arial" w:hAnsi="Arial" w:cs="Arial"/>
          <w:sz w:val="20"/>
          <w:szCs w:val="20"/>
        </w:rPr>
        <w:tab/>
      </w:r>
      <w:r w:rsidR="00607BF1">
        <w:rPr>
          <w:rFonts w:ascii="Arial" w:hAnsi="Arial" w:cs="Arial"/>
          <w:sz w:val="20"/>
          <w:szCs w:val="20"/>
        </w:rPr>
        <w:t>A judge should not expect or accept a fee for the</w:t>
      </w:r>
      <w:r w:rsidR="00722743">
        <w:rPr>
          <w:rFonts w:ascii="Arial" w:hAnsi="Arial" w:cs="Arial"/>
          <w:sz w:val="20"/>
          <w:szCs w:val="20"/>
        </w:rPr>
        <w:t xml:space="preserve"> delivery of a paper at a legal </w:t>
      </w:r>
      <w:r w:rsidR="00607BF1">
        <w:rPr>
          <w:rFonts w:ascii="Arial" w:hAnsi="Arial" w:cs="Arial"/>
          <w:sz w:val="20"/>
          <w:szCs w:val="20"/>
        </w:rPr>
        <w:t>conference.</w:t>
      </w:r>
    </w:p>
    <w:p w:rsidR="00607BF1" w:rsidRDefault="00607BF1" w:rsidP="00722743">
      <w:pPr>
        <w:tabs>
          <w:tab w:val="left" w:pos="900"/>
          <w:tab w:val="left" w:pos="1800"/>
        </w:tabs>
        <w:ind w:left="1800" w:hanging="900"/>
        <w:jc w:val="both"/>
        <w:rPr>
          <w:rFonts w:ascii="Arial" w:hAnsi="Arial" w:cs="Arial"/>
          <w:sz w:val="20"/>
          <w:szCs w:val="20"/>
        </w:rPr>
      </w:pPr>
      <w:r>
        <w:rPr>
          <w:rFonts w:ascii="Arial" w:hAnsi="Arial" w:cs="Arial"/>
          <w:sz w:val="20"/>
          <w:szCs w:val="20"/>
        </w:rPr>
        <w:t>[</w:t>
      </w:r>
      <w:r w:rsidR="00D51ADC">
        <w:rPr>
          <w:rFonts w:ascii="Arial" w:hAnsi="Arial" w:cs="Arial"/>
          <w:sz w:val="20"/>
          <w:szCs w:val="20"/>
        </w:rPr>
        <w:t>2</w:t>
      </w:r>
      <w:r w:rsidR="00BB72A5">
        <w:rPr>
          <w:rFonts w:ascii="Arial" w:hAnsi="Arial" w:cs="Arial"/>
          <w:sz w:val="20"/>
          <w:szCs w:val="20"/>
        </w:rPr>
        <w:t>5</w:t>
      </w:r>
      <w:r>
        <w:rPr>
          <w:rFonts w:ascii="Arial" w:hAnsi="Arial" w:cs="Arial"/>
          <w:sz w:val="20"/>
          <w:szCs w:val="20"/>
        </w:rPr>
        <w:t xml:space="preserve">.14] </w:t>
      </w:r>
      <w:r w:rsidR="00722743">
        <w:rPr>
          <w:rFonts w:ascii="Arial" w:hAnsi="Arial" w:cs="Arial"/>
          <w:sz w:val="20"/>
          <w:szCs w:val="20"/>
        </w:rPr>
        <w:tab/>
      </w:r>
      <w:r>
        <w:rPr>
          <w:rFonts w:ascii="Arial" w:hAnsi="Arial" w:cs="Arial"/>
          <w:sz w:val="20"/>
          <w:szCs w:val="20"/>
        </w:rPr>
        <w:t>A judge should not be a member of the committee of an extra-judicial body which exercises disciplinary powers</w:t>
      </w:r>
      <w:r w:rsidR="00AA69BC">
        <w:rPr>
          <w:rFonts w:ascii="Arial" w:hAnsi="Arial" w:cs="Arial"/>
          <w:sz w:val="20"/>
          <w:szCs w:val="20"/>
        </w:rPr>
        <w:t>,</w:t>
      </w:r>
      <w:r>
        <w:rPr>
          <w:rFonts w:ascii="Arial" w:hAnsi="Arial" w:cs="Arial"/>
          <w:sz w:val="20"/>
          <w:szCs w:val="20"/>
        </w:rPr>
        <w:t xml:space="preserve"> save in relation to members of the legal profession. </w:t>
      </w:r>
    </w:p>
    <w:p w:rsidR="00607BF1" w:rsidRDefault="00607BF1" w:rsidP="00722743">
      <w:pPr>
        <w:tabs>
          <w:tab w:val="left" w:pos="900"/>
          <w:tab w:val="left" w:pos="1800"/>
        </w:tabs>
        <w:ind w:left="1800" w:hanging="1800"/>
        <w:jc w:val="both"/>
        <w:rPr>
          <w:rFonts w:ascii="Arial" w:hAnsi="Arial" w:cs="Arial"/>
          <w:sz w:val="20"/>
          <w:szCs w:val="20"/>
        </w:rPr>
      </w:pPr>
      <w:r>
        <w:rPr>
          <w:rFonts w:ascii="Arial" w:hAnsi="Arial" w:cs="Arial"/>
          <w:sz w:val="20"/>
          <w:szCs w:val="20"/>
        </w:rPr>
        <w:tab/>
        <w:t>[</w:t>
      </w:r>
      <w:r w:rsidR="00D51ADC">
        <w:rPr>
          <w:rFonts w:ascii="Arial" w:hAnsi="Arial" w:cs="Arial"/>
          <w:sz w:val="20"/>
          <w:szCs w:val="20"/>
        </w:rPr>
        <w:t>2</w:t>
      </w:r>
      <w:r w:rsidR="00BB72A5">
        <w:rPr>
          <w:rFonts w:ascii="Arial" w:hAnsi="Arial" w:cs="Arial"/>
          <w:sz w:val="20"/>
          <w:szCs w:val="20"/>
        </w:rPr>
        <w:t>5</w:t>
      </w:r>
      <w:r>
        <w:rPr>
          <w:rFonts w:ascii="Arial" w:hAnsi="Arial" w:cs="Arial"/>
          <w:sz w:val="20"/>
          <w:szCs w:val="20"/>
        </w:rPr>
        <w:t xml:space="preserve">.15] </w:t>
      </w:r>
      <w:r w:rsidR="00722743">
        <w:rPr>
          <w:rFonts w:ascii="Arial" w:hAnsi="Arial" w:cs="Arial"/>
          <w:sz w:val="20"/>
          <w:szCs w:val="20"/>
        </w:rPr>
        <w:tab/>
      </w:r>
      <w:r>
        <w:rPr>
          <w:rFonts w:ascii="Arial" w:hAnsi="Arial" w:cs="Arial"/>
          <w:sz w:val="20"/>
          <w:szCs w:val="20"/>
        </w:rPr>
        <w:t>A judge must avoid personal and social relationships which are abusive or exploitative.</w:t>
      </w:r>
    </w:p>
    <w:p w:rsidR="00722743" w:rsidRDefault="00607BF1" w:rsidP="008A7840">
      <w:pPr>
        <w:tabs>
          <w:tab w:val="left" w:pos="900"/>
        </w:tabs>
        <w:spacing w:after="0"/>
        <w:ind w:left="1800" w:hanging="900"/>
        <w:jc w:val="both"/>
        <w:rPr>
          <w:rFonts w:ascii="Arial" w:hAnsi="Arial" w:cs="Arial"/>
          <w:sz w:val="20"/>
          <w:szCs w:val="20"/>
        </w:rPr>
      </w:pPr>
      <w:r>
        <w:rPr>
          <w:rFonts w:ascii="Arial" w:hAnsi="Arial" w:cs="Arial"/>
          <w:sz w:val="20"/>
          <w:szCs w:val="20"/>
        </w:rPr>
        <w:t>[</w:t>
      </w:r>
      <w:r w:rsidR="00D51ADC">
        <w:rPr>
          <w:rFonts w:ascii="Arial" w:hAnsi="Arial" w:cs="Arial"/>
          <w:sz w:val="20"/>
          <w:szCs w:val="20"/>
        </w:rPr>
        <w:t>2</w:t>
      </w:r>
      <w:r w:rsidR="00BB72A5">
        <w:rPr>
          <w:rFonts w:ascii="Arial" w:hAnsi="Arial" w:cs="Arial"/>
          <w:sz w:val="20"/>
          <w:szCs w:val="20"/>
        </w:rPr>
        <w:t>5</w:t>
      </w:r>
      <w:r>
        <w:rPr>
          <w:rFonts w:ascii="Arial" w:hAnsi="Arial" w:cs="Arial"/>
          <w:sz w:val="20"/>
          <w:szCs w:val="20"/>
        </w:rPr>
        <w:t xml:space="preserve">.16] </w:t>
      </w:r>
      <w:r w:rsidR="00722743">
        <w:rPr>
          <w:rFonts w:ascii="Arial" w:hAnsi="Arial" w:cs="Arial"/>
          <w:sz w:val="20"/>
          <w:szCs w:val="20"/>
        </w:rPr>
        <w:tab/>
      </w:r>
      <w:r>
        <w:rPr>
          <w:rFonts w:ascii="Arial" w:hAnsi="Arial" w:cs="Arial"/>
          <w:sz w:val="20"/>
          <w:szCs w:val="20"/>
        </w:rPr>
        <w:t xml:space="preserve">A judge should not associate with anyone whom </w:t>
      </w:r>
      <w:r w:rsidR="0084077B">
        <w:rPr>
          <w:rFonts w:ascii="Arial" w:hAnsi="Arial" w:cs="Arial"/>
          <w:sz w:val="20"/>
          <w:szCs w:val="20"/>
        </w:rPr>
        <w:t>he or she</w:t>
      </w:r>
      <w:r w:rsidR="00722743">
        <w:rPr>
          <w:rFonts w:ascii="Arial" w:hAnsi="Arial" w:cs="Arial"/>
          <w:sz w:val="20"/>
          <w:szCs w:val="20"/>
        </w:rPr>
        <w:t xml:space="preserve"> knows is likely not to   </w:t>
      </w:r>
      <w:r>
        <w:rPr>
          <w:rFonts w:ascii="Arial" w:hAnsi="Arial" w:cs="Arial"/>
          <w:sz w:val="20"/>
          <w:szCs w:val="20"/>
        </w:rPr>
        <w:t xml:space="preserve">observe the law. In particular, a judge should avoid circumstances in which </w:t>
      </w:r>
      <w:r w:rsidR="0084077B">
        <w:rPr>
          <w:rFonts w:ascii="Arial" w:hAnsi="Arial" w:cs="Arial"/>
          <w:sz w:val="20"/>
          <w:szCs w:val="20"/>
        </w:rPr>
        <w:t>he or she</w:t>
      </w:r>
      <w:r w:rsidR="00722743">
        <w:rPr>
          <w:rFonts w:ascii="Arial" w:hAnsi="Arial" w:cs="Arial"/>
          <w:sz w:val="20"/>
          <w:szCs w:val="20"/>
        </w:rPr>
        <w:t xml:space="preserve"> is </w:t>
      </w:r>
      <w:r>
        <w:rPr>
          <w:rFonts w:ascii="Arial" w:hAnsi="Arial" w:cs="Arial"/>
          <w:sz w:val="20"/>
          <w:szCs w:val="20"/>
        </w:rPr>
        <w:t>present at a gathering or on premises which may contravene the law; or where there is a risk of associating with people who are i</w:t>
      </w:r>
      <w:r w:rsidR="00722743">
        <w:rPr>
          <w:rFonts w:ascii="Arial" w:hAnsi="Arial" w:cs="Arial"/>
          <w:sz w:val="20"/>
          <w:szCs w:val="20"/>
        </w:rPr>
        <w:t>nvolved in criminal activities.</w:t>
      </w:r>
    </w:p>
    <w:p w:rsidR="00722743" w:rsidRDefault="00722743" w:rsidP="00722743">
      <w:pPr>
        <w:tabs>
          <w:tab w:val="left" w:pos="900"/>
        </w:tabs>
        <w:spacing w:after="0"/>
        <w:ind w:left="1440" w:hanging="720"/>
        <w:jc w:val="both"/>
        <w:rPr>
          <w:rFonts w:ascii="Arial" w:hAnsi="Arial" w:cs="Arial"/>
          <w:sz w:val="20"/>
          <w:szCs w:val="20"/>
        </w:rPr>
      </w:pPr>
    </w:p>
    <w:p w:rsidR="00722743" w:rsidRDefault="00607BF1" w:rsidP="00722743">
      <w:pPr>
        <w:tabs>
          <w:tab w:val="left" w:pos="900"/>
          <w:tab w:val="left" w:pos="1800"/>
        </w:tabs>
        <w:spacing w:after="0"/>
        <w:ind w:left="900"/>
        <w:jc w:val="both"/>
        <w:rPr>
          <w:rFonts w:ascii="Arial" w:hAnsi="Arial" w:cs="Arial"/>
          <w:sz w:val="20"/>
          <w:szCs w:val="20"/>
        </w:rPr>
      </w:pPr>
      <w:r>
        <w:rPr>
          <w:rFonts w:ascii="Arial" w:hAnsi="Arial" w:cs="Arial"/>
          <w:sz w:val="20"/>
          <w:szCs w:val="20"/>
        </w:rPr>
        <w:t>[</w:t>
      </w:r>
      <w:r w:rsidR="00D51ADC">
        <w:rPr>
          <w:rFonts w:ascii="Arial" w:hAnsi="Arial" w:cs="Arial"/>
          <w:sz w:val="20"/>
          <w:szCs w:val="20"/>
        </w:rPr>
        <w:t>2</w:t>
      </w:r>
      <w:r w:rsidR="00BB72A5">
        <w:rPr>
          <w:rFonts w:ascii="Arial" w:hAnsi="Arial" w:cs="Arial"/>
          <w:sz w:val="20"/>
          <w:szCs w:val="20"/>
        </w:rPr>
        <w:t>5</w:t>
      </w:r>
      <w:r>
        <w:rPr>
          <w:rFonts w:ascii="Arial" w:hAnsi="Arial" w:cs="Arial"/>
          <w:sz w:val="20"/>
          <w:szCs w:val="20"/>
        </w:rPr>
        <w:t>.17]</w:t>
      </w:r>
      <w:r w:rsidR="0051145F">
        <w:rPr>
          <w:rFonts w:ascii="Arial" w:hAnsi="Arial" w:cs="Arial"/>
          <w:sz w:val="20"/>
          <w:szCs w:val="20"/>
        </w:rPr>
        <w:t xml:space="preserve"> </w:t>
      </w:r>
      <w:r w:rsidR="00722743">
        <w:rPr>
          <w:rFonts w:ascii="Arial" w:hAnsi="Arial" w:cs="Arial"/>
          <w:sz w:val="20"/>
          <w:szCs w:val="20"/>
        </w:rPr>
        <w:tab/>
      </w:r>
      <w:r w:rsidR="0051145F">
        <w:rPr>
          <w:rFonts w:ascii="Arial" w:hAnsi="Arial" w:cs="Arial"/>
          <w:sz w:val="20"/>
          <w:szCs w:val="20"/>
        </w:rPr>
        <w:t xml:space="preserve">A judge should not engage with the media without the </w:t>
      </w:r>
      <w:r w:rsidR="00B22A5E">
        <w:rPr>
          <w:rFonts w:ascii="Arial" w:hAnsi="Arial" w:cs="Arial"/>
          <w:sz w:val="20"/>
          <w:szCs w:val="20"/>
        </w:rPr>
        <w:t xml:space="preserve">prior </w:t>
      </w:r>
      <w:r w:rsidR="00174CDF">
        <w:rPr>
          <w:rFonts w:ascii="Arial" w:hAnsi="Arial" w:cs="Arial"/>
          <w:sz w:val="20"/>
          <w:szCs w:val="20"/>
        </w:rPr>
        <w:t>approval of the C</w:t>
      </w:r>
      <w:r w:rsidR="007B330D">
        <w:rPr>
          <w:rFonts w:ascii="Arial" w:hAnsi="Arial" w:cs="Arial"/>
          <w:sz w:val="20"/>
          <w:szCs w:val="20"/>
        </w:rPr>
        <w:t xml:space="preserve">hief </w:t>
      </w:r>
    </w:p>
    <w:p w:rsidR="0051145F" w:rsidRDefault="00722743" w:rsidP="00722743">
      <w:pPr>
        <w:tabs>
          <w:tab w:val="left" w:pos="900"/>
          <w:tab w:val="left" w:pos="1800"/>
        </w:tabs>
        <w:spacing w:after="0"/>
        <w:ind w:left="900"/>
        <w:jc w:val="both"/>
        <w:rPr>
          <w:rFonts w:ascii="Arial" w:hAnsi="Arial" w:cs="Arial"/>
          <w:sz w:val="20"/>
          <w:szCs w:val="20"/>
        </w:rPr>
      </w:pPr>
      <w:r>
        <w:rPr>
          <w:rFonts w:ascii="Arial" w:hAnsi="Arial" w:cs="Arial"/>
          <w:sz w:val="20"/>
          <w:szCs w:val="20"/>
        </w:rPr>
        <w:tab/>
      </w:r>
      <w:proofErr w:type="gramStart"/>
      <w:r w:rsidR="00174CDF">
        <w:rPr>
          <w:rFonts w:ascii="Arial" w:hAnsi="Arial" w:cs="Arial"/>
          <w:sz w:val="20"/>
          <w:szCs w:val="20"/>
        </w:rPr>
        <w:t>Justice.</w:t>
      </w:r>
      <w:proofErr w:type="gramEnd"/>
    </w:p>
    <w:p w:rsidR="00174CDF" w:rsidRDefault="00174CDF" w:rsidP="00174CDF">
      <w:pPr>
        <w:spacing w:after="0"/>
        <w:ind w:left="1440" w:hanging="720"/>
        <w:jc w:val="both"/>
        <w:rPr>
          <w:rFonts w:ascii="Arial" w:hAnsi="Arial" w:cs="Arial"/>
          <w:sz w:val="20"/>
          <w:szCs w:val="20"/>
        </w:rPr>
      </w:pPr>
    </w:p>
    <w:p w:rsidR="00607BF1" w:rsidRDefault="00BB72A5" w:rsidP="00722743">
      <w:pPr>
        <w:tabs>
          <w:tab w:val="left" w:pos="1800"/>
        </w:tabs>
        <w:spacing w:after="0"/>
        <w:ind w:left="1800" w:hanging="900"/>
        <w:jc w:val="both"/>
        <w:rPr>
          <w:rFonts w:ascii="Arial" w:hAnsi="Arial" w:cs="Arial"/>
          <w:sz w:val="20"/>
          <w:szCs w:val="20"/>
        </w:rPr>
      </w:pPr>
      <w:proofErr w:type="gramStart"/>
      <w:r>
        <w:rPr>
          <w:rFonts w:ascii="Arial" w:hAnsi="Arial" w:cs="Arial"/>
          <w:sz w:val="20"/>
          <w:szCs w:val="20"/>
        </w:rPr>
        <w:t>[25</w:t>
      </w:r>
      <w:r w:rsidR="0051145F">
        <w:rPr>
          <w:rFonts w:ascii="Arial" w:hAnsi="Arial" w:cs="Arial"/>
          <w:sz w:val="20"/>
          <w:szCs w:val="20"/>
        </w:rPr>
        <w:t xml:space="preserve">.18] </w:t>
      </w:r>
      <w:r w:rsidR="00722743">
        <w:rPr>
          <w:rFonts w:ascii="Arial" w:hAnsi="Arial" w:cs="Arial"/>
          <w:sz w:val="20"/>
          <w:szCs w:val="20"/>
        </w:rPr>
        <w:tab/>
      </w:r>
      <w:r w:rsidR="00607BF1">
        <w:rPr>
          <w:rFonts w:ascii="Arial" w:hAnsi="Arial" w:cs="Arial"/>
          <w:sz w:val="20"/>
          <w:szCs w:val="20"/>
        </w:rPr>
        <w:t>A judge should avoid association with those who are engaged, whether as participants, witnesses</w:t>
      </w:r>
      <w:r w:rsidR="00D51ADC">
        <w:rPr>
          <w:rFonts w:ascii="Arial" w:hAnsi="Arial" w:cs="Arial"/>
          <w:sz w:val="20"/>
          <w:szCs w:val="20"/>
        </w:rPr>
        <w:t>,</w:t>
      </w:r>
      <w:r w:rsidR="00607BF1">
        <w:rPr>
          <w:rFonts w:ascii="Arial" w:hAnsi="Arial" w:cs="Arial"/>
          <w:sz w:val="20"/>
          <w:szCs w:val="20"/>
        </w:rPr>
        <w:t xml:space="preserve"> or otherwise, in cases currently before </w:t>
      </w:r>
      <w:r w:rsidR="0084077B">
        <w:rPr>
          <w:rFonts w:ascii="Arial" w:hAnsi="Arial" w:cs="Arial"/>
          <w:sz w:val="20"/>
          <w:szCs w:val="20"/>
        </w:rPr>
        <w:t>him or her</w:t>
      </w:r>
      <w:r w:rsidR="00607BF1">
        <w:rPr>
          <w:rFonts w:ascii="Arial" w:hAnsi="Arial" w:cs="Arial"/>
          <w:sz w:val="20"/>
          <w:szCs w:val="20"/>
        </w:rPr>
        <w:t>.</w:t>
      </w:r>
      <w:proofErr w:type="gramEnd"/>
    </w:p>
    <w:p w:rsidR="00174CDF" w:rsidRDefault="00174CDF" w:rsidP="00174CDF">
      <w:pPr>
        <w:spacing w:after="0"/>
        <w:ind w:left="1440" w:hanging="720"/>
        <w:jc w:val="both"/>
        <w:rPr>
          <w:rFonts w:ascii="Arial" w:hAnsi="Arial" w:cs="Arial"/>
          <w:sz w:val="20"/>
          <w:szCs w:val="20"/>
        </w:rPr>
      </w:pPr>
    </w:p>
    <w:p w:rsidR="00607BF1" w:rsidRDefault="00607BF1" w:rsidP="00722743">
      <w:pPr>
        <w:ind w:left="1800" w:hanging="900"/>
        <w:jc w:val="both"/>
        <w:rPr>
          <w:rFonts w:ascii="Arial" w:hAnsi="Arial" w:cs="Arial"/>
          <w:sz w:val="20"/>
          <w:szCs w:val="20"/>
        </w:rPr>
      </w:pPr>
      <w:r>
        <w:rPr>
          <w:rFonts w:ascii="Arial" w:hAnsi="Arial" w:cs="Arial"/>
          <w:sz w:val="20"/>
          <w:szCs w:val="20"/>
        </w:rPr>
        <w:t>[</w:t>
      </w:r>
      <w:r w:rsidR="00D51ADC">
        <w:rPr>
          <w:rFonts w:ascii="Arial" w:hAnsi="Arial" w:cs="Arial"/>
          <w:sz w:val="20"/>
          <w:szCs w:val="20"/>
        </w:rPr>
        <w:t>2</w:t>
      </w:r>
      <w:r w:rsidR="00BB72A5">
        <w:rPr>
          <w:rFonts w:ascii="Arial" w:hAnsi="Arial" w:cs="Arial"/>
          <w:sz w:val="20"/>
          <w:szCs w:val="20"/>
        </w:rPr>
        <w:t>5</w:t>
      </w:r>
      <w:r>
        <w:rPr>
          <w:rFonts w:ascii="Arial" w:hAnsi="Arial" w:cs="Arial"/>
          <w:sz w:val="20"/>
          <w:szCs w:val="20"/>
        </w:rPr>
        <w:t>.1</w:t>
      </w:r>
      <w:r w:rsidR="0051145F">
        <w:rPr>
          <w:rFonts w:ascii="Arial" w:hAnsi="Arial" w:cs="Arial"/>
          <w:sz w:val="20"/>
          <w:szCs w:val="20"/>
        </w:rPr>
        <w:t>9</w:t>
      </w:r>
      <w:r>
        <w:rPr>
          <w:rFonts w:ascii="Arial" w:hAnsi="Arial" w:cs="Arial"/>
          <w:sz w:val="20"/>
          <w:szCs w:val="20"/>
        </w:rPr>
        <w:t xml:space="preserve">] </w:t>
      </w:r>
      <w:r w:rsidR="00722743">
        <w:rPr>
          <w:rFonts w:ascii="Arial" w:hAnsi="Arial" w:cs="Arial"/>
          <w:sz w:val="20"/>
          <w:szCs w:val="20"/>
        </w:rPr>
        <w:tab/>
      </w:r>
      <w:r>
        <w:rPr>
          <w:rFonts w:ascii="Arial" w:hAnsi="Arial" w:cs="Arial"/>
          <w:sz w:val="20"/>
          <w:szCs w:val="20"/>
        </w:rPr>
        <w:t xml:space="preserve">A judge should not </w:t>
      </w:r>
      <w:r w:rsidR="00B22A5E">
        <w:rPr>
          <w:rFonts w:ascii="Arial" w:hAnsi="Arial" w:cs="Arial"/>
          <w:sz w:val="20"/>
          <w:szCs w:val="20"/>
        </w:rPr>
        <w:t>discuss</w:t>
      </w:r>
      <w:r>
        <w:rPr>
          <w:rFonts w:ascii="Arial" w:hAnsi="Arial" w:cs="Arial"/>
          <w:sz w:val="20"/>
          <w:szCs w:val="20"/>
        </w:rPr>
        <w:t xml:space="preserve"> with anyone (other than judicial colleagues) </w:t>
      </w:r>
      <w:r w:rsidR="00E0106C">
        <w:rPr>
          <w:rFonts w:ascii="Arial" w:hAnsi="Arial" w:cs="Arial"/>
          <w:sz w:val="20"/>
          <w:szCs w:val="20"/>
        </w:rPr>
        <w:t>his or her</w:t>
      </w:r>
      <w:r w:rsidR="00B22A5E">
        <w:rPr>
          <w:rFonts w:ascii="Arial" w:hAnsi="Arial" w:cs="Arial"/>
          <w:sz w:val="20"/>
          <w:szCs w:val="20"/>
        </w:rPr>
        <w:t xml:space="preserve"> </w:t>
      </w:r>
      <w:r>
        <w:rPr>
          <w:rFonts w:ascii="Arial" w:hAnsi="Arial" w:cs="Arial"/>
          <w:sz w:val="20"/>
          <w:szCs w:val="20"/>
        </w:rPr>
        <w:t xml:space="preserve">cases, current or past.     </w:t>
      </w:r>
    </w:p>
    <w:p w:rsidR="00607BF1" w:rsidRDefault="00607BF1" w:rsidP="007B330D">
      <w:pPr>
        <w:ind w:left="720" w:hanging="720"/>
        <w:jc w:val="both"/>
        <w:rPr>
          <w:rFonts w:ascii="Arial" w:hAnsi="Arial" w:cs="Arial"/>
          <w:sz w:val="20"/>
          <w:szCs w:val="20"/>
        </w:rPr>
      </w:pPr>
      <w:r>
        <w:rPr>
          <w:rFonts w:ascii="Arial" w:hAnsi="Arial" w:cs="Arial"/>
          <w:sz w:val="20"/>
          <w:szCs w:val="20"/>
        </w:rPr>
        <w:t>[2</w:t>
      </w:r>
      <w:r w:rsidR="00BB72A5">
        <w:rPr>
          <w:rFonts w:ascii="Arial" w:hAnsi="Arial" w:cs="Arial"/>
          <w:sz w:val="20"/>
          <w:szCs w:val="20"/>
        </w:rPr>
        <w:t>6</w:t>
      </w:r>
      <w:r>
        <w:rPr>
          <w:rFonts w:ascii="Arial" w:hAnsi="Arial" w:cs="Arial"/>
          <w:sz w:val="20"/>
          <w:szCs w:val="20"/>
        </w:rPr>
        <w:t xml:space="preserve">] </w:t>
      </w:r>
      <w:r w:rsidR="007B330D">
        <w:rPr>
          <w:rFonts w:ascii="Arial" w:hAnsi="Arial" w:cs="Arial"/>
          <w:sz w:val="20"/>
          <w:szCs w:val="20"/>
        </w:rPr>
        <w:tab/>
      </w:r>
      <w:r>
        <w:rPr>
          <w:rFonts w:ascii="Arial" w:hAnsi="Arial" w:cs="Arial"/>
          <w:sz w:val="20"/>
          <w:szCs w:val="20"/>
        </w:rPr>
        <w:t>Matters which are not to be seen as incompatible with judicial office, but where some degree of caution must be exercised, include the following:</w:t>
      </w:r>
    </w:p>
    <w:p w:rsidR="00607BF1" w:rsidRDefault="00607BF1" w:rsidP="00722743">
      <w:pPr>
        <w:tabs>
          <w:tab w:val="left" w:pos="900"/>
        </w:tabs>
        <w:ind w:left="1800" w:hanging="900"/>
        <w:jc w:val="both"/>
        <w:rPr>
          <w:rFonts w:ascii="Arial" w:hAnsi="Arial" w:cs="Arial"/>
          <w:sz w:val="20"/>
          <w:szCs w:val="20"/>
        </w:rPr>
      </w:pPr>
      <w:r>
        <w:rPr>
          <w:rFonts w:ascii="Arial" w:hAnsi="Arial" w:cs="Arial"/>
          <w:sz w:val="20"/>
          <w:szCs w:val="20"/>
        </w:rPr>
        <w:t>[2</w:t>
      </w:r>
      <w:r w:rsidR="00BB72A5">
        <w:rPr>
          <w:rFonts w:ascii="Arial" w:hAnsi="Arial" w:cs="Arial"/>
          <w:sz w:val="20"/>
          <w:szCs w:val="20"/>
        </w:rPr>
        <w:t>6</w:t>
      </w:r>
      <w:r w:rsidR="0088401E">
        <w:rPr>
          <w:rFonts w:ascii="Arial" w:hAnsi="Arial" w:cs="Arial"/>
          <w:sz w:val="20"/>
          <w:szCs w:val="20"/>
        </w:rPr>
        <w:t>.1]</w:t>
      </w:r>
      <w:r w:rsidR="0088401E">
        <w:rPr>
          <w:rFonts w:ascii="Arial" w:hAnsi="Arial" w:cs="Arial"/>
          <w:sz w:val="20"/>
          <w:szCs w:val="20"/>
        </w:rPr>
        <w:tab/>
      </w:r>
      <w:r>
        <w:rPr>
          <w:rFonts w:ascii="Arial" w:hAnsi="Arial" w:cs="Arial"/>
          <w:sz w:val="20"/>
          <w:szCs w:val="20"/>
        </w:rPr>
        <w:t>A judge who is a trustee, board member or officer of an educational, religious or charitable organi</w:t>
      </w:r>
      <w:r w:rsidR="00041C0C">
        <w:rPr>
          <w:rFonts w:ascii="Arial" w:hAnsi="Arial" w:cs="Arial"/>
          <w:sz w:val="20"/>
          <w:szCs w:val="20"/>
        </w:rPr>
        <w:t>s</w:t>
      </w:r>
      <w:r>
        <w:rPr>
          <w:rFonts w:ascii="Arial" w:hAnsi="Arial" w:cs="Arial"/>
          <w:sz w:val="20"/>
          <w:szCs w:val="20"/>
        </w:rPr>
        <w:t>ation may participate in its decision</w:t>
      </w:r>
      <w:r w:rsidR="00D51ADC">
        <w:rPr>
          <w:rFonts w:ascii="Arial" w:hAnsi="Arial" w:cs="Arial"/>
          <w:sz w:val="20"/>
          <w:szCs w:val="20"/>
        </w:rPr>
        <w:t>-</w:t>
      </w:r>
      <w:r>
        <w:rPr>
          <w:rFonts w:ascii="Arial" w:hAnsi="Arial" w:cs="Arial"/>
          <w:sz w:val="20"/>
          <w:szCs w:val="20"/>
        </w:rPr>
        <w:t>making</w:t>
      </w:r>
      <w:r w:rsidR="00D51ADC">
        <w:rPr>
          <w:rFonts w:ascii="Arial" w:hAnsi="Arial" w:cs="Arial"/>
          <w:sz w:val="20"/>
          <w:szCs w:val="20"/>
        </w:rPr>
        <w:t>,</w:t>
      </w:r>
      <w:r>
        <w:rPr>
          <w:rFonts w:ascii="Arial" w:hAnsi="Arial" w:cs="Arial"/>
          <w:sz w:val="20"/>
          <w:szCs w:val="20"/>
        </w:rPr>
        <w:t xml:space="preserve"> including decisions as to investments and legal rights and obligations. But a judge’s primary responsibility is to fulfill </w:t>
      </w:r>
      <w:r w:rsidR="00E0106C">
        <w:rPr>
          <w:rFonts w:ascii="Arial" w:hAnsi="Arial" w:cs="Arial"/>
          <w:sz w:val="20"/>
          <w:szCs w:val="20"/>
        </w:rPr>
        <w:t>his or her</w:t>
      </w:r>
      <w:r>
        <w:rPr>
          <w:rFonts w:ascii="Arial" w:hAnsi="Arial" w:cs="Arial"/>
          <w:sz w:val="20"/>
          <w:szCs w:val="20"/>
        </w:rPr>
        <w:t xml:space="preserve"> judicial duties. Extra-judicial responsibilities and interests should not be such as to interfere with the discharge of judicial duties; or of a scale which might d</w:t>
      </w:r>
      <w:r w:rsidR="00FF668B">
        <w:rPr>
          <w:rFonts w:ascii="Arial" w:hAnsi="Arial" w:cs="Arial"/>
          <w:sz w:val="20"/>
          <w:szCs w:val="20"/>
        </w:rPr>
        <w:t>e</w:t>
      </w:r>
      <w:r>
        <w:rPr>
          <w:rFonts w:ascii="Arial" w:hAnsi="Arial" w:cs="Arial"/>
          <w:sz w:val="20"/>
          <w:szCs w:val="20"/>
        </w:rPr>
        <w:t>tract from that primary responsibility.</w:t>
      </w:r>
    </w:p>
    <w:p w:rsidR="00607BF1" w:rsidRDefault="00607BF1" w:rsidP="00722743">
      <w:pPr>
        <w:tabs>
          <w:tab w:val="left" w:pos="900"/>
        </w:tabs>
        <w:ind w:left="1800" w:hanging="900"/>
        <w:jc w:val="both"/>
        <w:rPr>
          <w:rFonts w:ascii="Arial" w:hAnsi="Arial" w:cs="Arial"/>
          <w:sz w:val="20"/>
          <w:szCs w:val="20"/>
        </w:rPr>
      </w:pPr>
      <w:r>
        <w:rPr>
          <w:rFonts w:ascii="Arial" w:hAnsi="Arial" w:cs="Arial"/>
          <w:sz w:val="20"/>
          <w:szCs w:val="20"/>
        </w:rPr>
        <w:t>[2</w:t>
      </w:r>
      <w:r w:rsidR="00BB72A5">
        <w:rPr>
          <w:rFonts w:ascii="Arial" w:hAnsi="Arial" w:cs="Arial"/>
          <w:sz w:val="20"/>
          <w:szCs w:val="20"/>
        </w:rPr>
        <w:t>6</w:t>
      </w:r>
      <w:r>
        <w:rPr>
          <w:rFonts w:ascii="Arial" w:hAnsi="Arial" w:cs="Arial"/>
          <w:sz w:val="20"/>
          <w:szCs w:val="20"/>
        </w:rPr>
        <w:t>.2]</w:t>
      </w:r>
      <w:r w:rsidR="0088401E">
        <w:rPr>
          <w:rFonts w:ascii="Arial" w:hAnsi="Arial" w:cs="Arial"/>
          <w:sz w:val="20"/>
          <w:szCs w:val="20"/>
        </w:rPr>
        <w:tab/>
      </w:r>
      <w:r>
        <w:rPr>
          <w:rFonts w:ascii="Arial" w:hAnsi="Arial" w:cs="Arial"/>
          <w:sz w:val="20"/>
          <w:szCs w:val="20"/>
        </w:rPr>
        <w:t xml:space="preserve">A judge is not precluded from managing </w:t>
      </w:r>
      <w:r w:rsidR="00E0106C">
        <w:rPr>
          <w:rFonts w:ascii="Arial" w:hAnsi="Arial" w:cs="Arial"/>
          <w:sz w:val="20"/>
          <w:szCs w:val="20"/>
        </w:rPr>
        <w:t>his or her</w:t>
      </w:r>
      <w:r>
        <w:rPr>
          <w:rFonts w:ascii="Arial" w:hAnsi="Arial" w:cs="Arial"/>
          <w:sz w:val="20"/>
          <w:szCs w:val="20"/>
        </w:rPr>
        <w:t xml:space="preserve"> own investments and those of </w:t>
      </w:r>
      <w:r w:rsidR="00E0106C">
        <w:rPr>
          <w:rFonts w:ascii="Arial" w:hAnsi="Arial" w:cs="Arial"/>
          <w:sz w:val="20"/>
          <w:szCs w:val="20"/>
        </w:rPr>
        <w:t>his or her</w:t>
      </w:r>
      <w:r>
        <w:rPr>
          <w:rFonts w:ascii="Arial" w:hAnsi="Arial" w:cs="Arial"/>
          <w:sz w:val="20"/>
          <w:szCs w:val="20"/>
        </w:rPr>
        <w:t xml:space="preserve"> immediate family or a family trust; provided that </w:t>
      </w:r>
      <w:r w:rsidR="0084077B">
        <w:rPr>
          <w:rFonts w:ascii="Arial" w:hAnsi="Arial" w:cs="Arial"/>
          <w:sz w:val="20"/>
          <w:szCs w:val="20"/>
        </w:rPr>
        <w:t>he or she</w:t>
      </w:r>
      <w:r>
        <w:rPr>
          <w:rFonts w:ascii="Arial" w:hAnsi="Arial" w:cs="Arial"/>
          <w:sz w:val="20"/>
          <w:szCs w:val="20"/>
        </w:rPr>
        <w:t xml:space="preserve"> is not thereby distracted from </w:t>
      </w:r>
      <w:r w:rsidR="00E0106C">
        <w:rPr>
          <w:rFonts w:ascii="Arial" w:hAnsi="Arial" w:cs="Arial"/>
          <w:sz w:val="20"/>
          <w:szCs w:val="20"/>
        </w:rPr>
        <w:t>his or her</w:t>
      </w:r>
      <w:r>
        <w:rPr>
          <w:rFonts w:ascii="Arial" w:hAnsi="Arial" w:cs="Arial"/>
          <w:sz w:val="20"/>
          <w:szCs w:val="20"/>
        </w:rPr>
        <w:t xml:space="preserve"> judicial duties. Caution is necessary if the investments are substantial or of a nature which is likely to give rise to controversy. </w:t>
      </w:r>
    </w:p>
    <w:p w:rsidR="00607BF1" w:rsidRDefault="00607BF1" w:rsidP="00722743">
      <w:pPr>
        <w:tabs>
          <w:tab w:val="left" w:pos="900"/>
        </w:tabs>
        <w:ind w:left="1800" w:hanging="900"/>
        <w:jc w:val="both"/>
        <w:rPr>
          <w:rFonts w:ascii="Arial" w:hAnsi="Arial" w:cs="Arial"/>
          <w:sz w:val="20"/>
          <w:szCs w:val="20"/>
        </w:rPr>
      </w:pPr>
      <w:r>
        <w:rPr>
          <w:rFonts w:ascii="Arial" w:hAnsi="Arial" w:cs="Arial"/>
          <w:sz w:val="20"/>
          <w:szCs w:val="20"/>
        </w:rPr>
        <w:t>[2</w:t>
      </w:r>
      <w:r w:rsidR="008C7D0C">
        <w:rPr>
          <w:rFonts w:ascii="Arial" w:hAnsi="Arial" w:cs="Arial"/>
          <w:sz w:val="20"/>
          <w:szCs w:val="20"/>
        </w:rPr>
        <w:t>6</w:t>
      </w:r>
      <w:r>
        <w:rPr>
          <w:rFonts w:ascii="Arial" w:hAnsi="Arial" w:cs="Arial"/>
          <w:sz w:val="20"/>
          <w:szCs w:val="20"/>
        </w:rPr>
        <w:t>.3]</w:t>
      </w:r>
      <w:r>
        <w:rPr>
          <w:rFonts w:ascii="Arial" w:hAnsi="Arial" w:cs="Arial"/>
          <w:sz w:val="20"/>
          <w:szCs w:val="20"/>
        </w:rPr>
        <w:tab/>
        <w:t>The delivery of papers on legal subjects at legal conferences should be seen as an obligation incidental to judicial office. A judge may accept reimbursement of travel and accommodation expenses incurred in providing and delivering such papers where the host organisation is an educational establishment or professional association. But care must be taken where the host is a private organisation associated with a particular cause or is a potential litigant before the courts or if the arrangements are unusually lavish. In such cases the judge should consult with the Chief Justice.</w:t>
      </w:r>
    </w:p>
    <w:p w:rsidR="00607BF1" w:rsidRDefault="00607BF1" w:rsidP="00722743">
      <w:pPr>
        <w:tabs>
          <w:tab w:val="left" w:pos="900"/>
        </w:tabs>
        <w:ind w:left="1800" w:hanging="900"/>
        <w:jc w:val="both"/>
        <w:rPr>
          <w:rFonts w:ascii="Arial" w:hAnsi="Arial" w:cs="Arial"/>
          <w:sz w:val="20"/>
          <w:szCs w:val="20"/>
        </w:rPr>
      </w:pPr>
      <w:r>
        <w:rPr>
          <w:rFonts w:ascii="Arial" w:hAnsi="Arial" w:cs="Arial"/>
          <w:sz w:val="20"/>
          <w:szCs w:val="20"/>
        </w:rPr>
        <w:t>[2</w:t>
      </w:r>
      <w:r w:rsidR="008C7D0C">
        <w:rPr>
          <w:rFonts w:ascii="Arial" w:hAnsi="Arial" w:cs="Arial"/>
          <w:sz w:val="20"/>
          <w:szCs w:val="20"/>
        </w:rPr>
        <w:t>6</w:t>
      </w:r>
      <w:r w:rsidR="007B330D">
        <w:rPr>
          <w:rFonts w:ascii="Arial" w:hAnsi="Arial" w:cs="Arial"/>
          <w:sz w:val="20"/>
          <w:szCs w:val="20"/>
        </w:rPr>
        <w:t xml:space="preserve">.4] </w:t>
      </w:r>
      <w:r w:rsidR="00722743">
        <w:rPr>
          <w:rFonts w:ascii="Arial" w:hAnsi="Arial" w:cs="Arial"/>
          <w:sz w:val="20"/>
          <w:szCs w:val="20"/>
        </w:rPr>
        <w:tab/>
      </w:r>
      <w:r>
        <w:rPr>
          <w:rFonts w:ascii="Arial" w:hAnsi="Arial" w:cs="Arial"/>
          <w:sz w:val="20"/>
          <w:szCs w:val="20"/>
        </w:rPr>
        <w:t xml:space="preserve">Acceptance of small gifts as a token of appreciation for participating in a public or private function is not, of itself, objectionable. But caution is necessary in respect of any significant benefit. A judge must be aware of the risks (i) that it may be suggested that </w:t>
      </w:r>
      <w:r w:rsidR="0084077B">
        <w:rPr>
          <w:rFonts w:ascii="Arial" w:hAnsi="Arial" w:cs="Arial"/>
          <w:sz w:val="20"/>
          <w:szCs w:val="20"/>
        </w:rPr>
        <w:t>he or she</w:t>
      </w:r>
      <w:r>
        <w:rPr>
          <w:rFonts w:ascii="Arial" w:hAnsi="Arial" w:cs="Arial"/>
          <w:sz w:val="20"/>
          <w:szCs w:val="20"/>
        </w:rPr>
        <w:t xml:space="preserve"> has exploited </w:t>
      </w:r>
      <w:r w:rsidR="00E0106C">
        <w:rPr>
          <w:rFonts w:ascii="Arial" w:hAnsi="Arial" w:cs="Arial"/>
          <w:sz w:val="20"/>
          <w:szCs w:val="20"/>
        </w:rPr>
        <w:t>his or her</w:t>
      </w:r>
      <w:r>
        <w:rPr>
          <w:rFonts w:ascii="Arial" w:hAnsi="Arial" w:cs="Arial"/>
          <w:sz w:val="20"/>
          <w:szCs w:val="20"/>
        </w:rPr>
        <w:t xml:space="preserve"> standing as the holder of judicial office in order to obtain that benefit and (ii) that the benefit may be seen as an attempt to influence the judge in the performance of </w:t>
      </w:r>
      <w:r w:rsidR="00E0106C">
        <w:rPr>
          <w:rFonts w:ascii="Arial" w:hAnsi="Arial" w:cs="Arial"/>
          <w:sz w:val="20"/>
          <w:szCs w:val="20"/>
        </w:rPr>
        <w:t>his or her</w:t>
      </w:r>
      <w:r>
        <w:rPr>
          <w:rFonts w:ascii="Arial" w:hAnsi="Arial" w:cs="Arial"/>
          <w:sz w:val="20"/>
          <w:szCs w:val="20"/>
        </w:rPr>
        <w:t xml:space="preserve"> judicial duties. In such cases the judge should consult with the Chief Justice.</w:t>
      </w:r>
    </w:p>
    <w:p w:rsidR="00607BF1" w:rsidRDefault="00607BF1" w:rsidP="00722743">
      <w:pPr>
        <w:tabs>
          <w:tab w:val="left" w:pos="900"/>
        </w:tabs>
        <w:ind w:left="1800" w:hanging="900"/>
        <w:jc w:val="both"/>
        <w:rPr>
          <w:rFonts w:ascii="Arial" w:hAnsi="Arial" w:cs="Arial"/>
          <w:sz w:val="20"/>
          <w:szCs w:val="20"/>
        </w:rPr>
      </w:pPr>
      <w:r>
        <w:rPr>
          <w:rFonts w:ascii="Arial" w:hAnsi="Arial" w:cs="Arial"/>
          <w:sz w:val="20"/>
          <w:szCs w:val="20"/>
        </w:rPr>
        <w:t>[2</w:t>
      </w:r>
      <w:r w:rsidR="008C7D0C">
        <w:rPr>
          <w:rFonts w:ascii="Arial" w:hAnsi="Arial" w:cs="Arial"/>
          <w:sz w:val="20"/>
          <w:szCs w:val="20"/>
        </w:rPr>
        <w:t>6</w:t>
      </w:r>
      <w:r w:rsidR="0088401E">
        <w:rPr>
          <w:rFonts w:ascii="Arial" w:hAnsi="Arial" w:cs="Arial"/>
          <w:sz w:val="20"/>
          <w:szCs w:val="20"/>
        </w:rPr>
        <w:t xml:space="preserve">.5] </w:t>
      </w:r>
      <w:r w:rsidR="00722743">
        <w:rPr>
          <w:rFonts w:ascii="Arial" w:hAnsi="Arial" w:cs="Arial"/>
          <w:sz w:val="20"/>
          <w:szCs w:val="20"/>
        </w:rPr>
        <w:tab/>
      </w:r>
      <w:r>
        <w:rPr>
          <w:rFonts w:ascii="Arial" w:hAnsi="Arial" w:cs="Arial"/>
          <w:sz w:val="20"/>
          <w:szCs w:val="20"/>
        </w:rPr>
        <w:t xml:space="preserve">Social contact between members of the Bench and the advocates who appear before them is a long-standing tradition. But a judge should avoid direct social contact with practitioners who are engaged in cases currently before </w:t>
      </w:r>
      <w:r w:rsidR="0084077B">
        <w:rPr>
          <w:rFonts w:ascii="Arial" w:hAnsi="Arial" w:cs="Arial"/>
          <w:sz w:val="20"/>
          <w:szCs w:val="20"/>
        </w:rPr>
        <w:t>him or her</w:t>
      </w:r>
      <w:r w:rsidR="00D51ADC">
        <w:rPr>
          <w:rFonts w:ascii="Arial" w:hAnsi="Arial" w:cs="Arial"/>
          <w:sz w:val="20"/>
          <w:szCs w:val="20"/>
        </w:rPr>
        <w:t xml:space="preserve"> where that might give rise to the appearance of bias</w:t>
      </w:r>
      <w:r>
        <w:rPr>
          <w:rFonts w:ascii="Arial" w:hAnsi="Arial" w:cs="Arial"/>
          <w:sz w:val="20"/>
          <w:szCs w:val="20"/>
        </w:rPr>
        <w:t>.</w:t>
      </w:r>
    </w:p>
    <w:p w:rsidR="00607BF1" w:rsidRDefault="00607BF1" w:rsidP="00722743">
      <w:pPr>
        <w:tabs>
          <w:tab w:val="left" w:pos="900"/>
        </w:tabs>
        <w:ind w:left="1800" w:hanging="900"/>
        <w:jc w:val="both"/>
        <w:rPr>
          <w:rFonts w:ascii="Arial" w:hAnsi="Arial" w:cs="Arial"/>
          <w:sz w:val="20"/>
          <w:szCs w:val="20"/>
        </w:rPr>
      </w:pPr>
      <w:r>
        <w:rPr>
          <w:rFonts w:ascii="Arial" w:hAnsi="Arial" w:cs="Arial"/>
          <w:sz w:val="20"/>
          <w:szCs w:val="20"/>
        </w:rPr>
        <w:t>[</w:t>
      </w:r>
      <w:r w:rsidR="00D51ADC">
        <w:rPr>
          <w:rFonts w:ascii="Arial" w:hAnsi="Arial" w:cs="Arial"/>
          <w:sz w:val="20"/>
          <w:szCs w:val="20"/>
        </w:rPr>
        <w:t>2</w:t>
      </w:r>
      <w:r w:rsidR="008C7D0C">
        <w:rPr>
          <w:rFonts w:ascii="Arial" w:hAnsi="Arial" w:cs="Arial"/>
          <w:sz w:val="20"/>
          <w:szCs w:val="20"/>
        </w:rPr>
        <w:t>6</w:t>
      </w:r>
      <w:r>
        <w:rPr>
          <w:rFonts w:ascii="Arial" w:hAnsi="Arial" w:cs="Arial"/>
          <w:sz w:val="20"/>
          <w:szCs w:val="20"/>
        </w:rPr>
        <w:t xml:space="preserve">.6] </w:t>
      </w:r>
      <w:r w:rsidR="00722743">
        <w:rPr>
          <w:rFonts w:ascii="Arial" w:hAnsi="Arial" w:cs="Arial"/>
          <w:sz w:val="20"/>
          <w:szCs w:val="20"/>
        </w:rPr>
        <w:tab/>
      </w:r>
      <w:r>
        <w:rPr>
          <w:rFonts w:ascii="Arial" w:hAnsi="Arial" w:cs="Arial"/>
          <w:sz w:val="20"/>
          <w:szCs w:val="20"/>
        </w:rPr>
        <w:t xml:space="preserve">A judge is not precluded from providing a letter of recommendation based on </w:t>
      </w:r>
      <w:r w:rsidR="00E0106C">
        <w:rPr>
          <w:rFonts w:ascii="Arial" w:hAnsi="Arial" w:cs="Arial"/>
          <w:sz w:val="20"/>
          <w:szCs w:val="20"/>
        </w:rPr>
        <w:t>his or her</w:t>
      </w:r>
      <w:r>
        <w:rPr>
          <w:rFonts w:ascii="Arial" w:hAnsi="Arial" w:cs="Arial"/>
          <w:sz w:val="20"/>
          <w:szCs w:val="20"/>
        </w:rPr>
        <w:t xml:space="preserve"> personal knowledge of the individual concerned. But </w:t>
      </w:r>
      <w:r w:rsidR="0084077B">
        <w:rPr>
          <w:rFonts w:ascii="Arial" w:hAnsi="Arial" w:cs="Arial"/>
          <w:sz w:val="20"/>
          <w:szCs w:val="20"/>
        </w:rPr>
        <w:t>he or she</w:t>
      </w:r>
      <w:r>
        <w:rPr>
          <w:rFonts w:ascii="Arial" w:hAnsi="Arial" w:cs="Arial"/>
          <w:sz w:val="20"/>
          <w:szCs w:val="20"/>
        </w:rPr>
        <w:t xml:space="preserve"> should be aware of the need for caution lest </w:t>
      </w:r>
      <w:r w:rsidR="00E0106C">
        <w:rPr>
          <w:rFonts w:ascii="Arial" w:hAnsi="Arial" w:cs="Arial"/>
          <w:sz w:val="20"/>
          <w:szCs w:val="20"/>
        </w:rPr>
        <w:t>his or her</w:t>
      </w:r>
      <w:r>
        <w:rPr>
          <w:rFonts w:ascii="Arial" w:hAnsi="Arial" w:cs="Arial"/>
          <w:sz w:val="20"/>
          <w:szCs w:val="20"/>
        </w:rPr>
        <w:t xml:space="preserve"> recommendation be seen to indicate judicial endorsement of an applicant for an appointment; and should consider carefully whether it is appropriate for a letter of recommendation be written on judicial station</w:t>
      </w:r>
      <w:r w:rsidR="00FF668B">
        <w:rPr>
          <w:rFonts w:ascii="Arial" w:hAnsi="Arial" w:cs="Arial"/>
          <w:sz w:val="20"/>
          <w:szCs w:val="20"/>
        </w:rPr>
        <w:t>e</w:t>
      </w:r>
      <w:r>
        <w:rPr>
          <w:rFonts w:ascii="Arial" w:hAnsi="Arial" w:cs="Arial"/>
          <w:sz w:val="20"/>
          <w:szCs w:val="20"/>
        </w:rPr>
        <w:t xml:space="preserve">ry. </w:t>
      </w:r>
    </w:p>
    <w:p w:rsidR="00607BF1" w:rsidRDefault="00607BF1" w:rsidP="00722743">
      <w:pPr>
        <w:tabs>
          <w:tab w:val="left" w:pos="900"/>
        </w:tabs>
        <w:ind w:left="1800" w:hanging="900"/>
        <w:jc w:val="both"/>
        <w:rPr>
          <w:rFonts w:ascii="Arial" w:hAnsi="Arial" w:cs="Arial"/>
          <w:sz w:val="20"/>
          <w:szCs w:val="20"/>
        </w:rPr>
      </w:pPr>
      <w:r>
        <w:rPr>
          <w:rFonts w:ascii="Arial" w:hAnsi="Arial" w:cs="Arial"/>
          <w:sz w:val="20"/>
          <w:szCs w:val="20"/>
        </w:rPr>
        <w:t>[</w:t>
      </w:r>
      <w:r w:rsidR="00D51ADC">
        <w:rPr>
          <w:rFonts w:ascii="Arial" w:hAnsi="Arial" w:cs="Arial"/>
          <w:sz w:val="20"/>
          <w:szCs w:val="20"/>
        </w:rPr>
        <w:t>2</w:t>
      </w:r>
      <w:r w:rsidR="008C7D0C">
        <w:rPr>
          <w:rFonts w:ascii="Arial" w:hAnsi="Arial" w:cs="Arial"/>
          <w:sz w:val="20"/>
          <w:szCs w:val="20"/>
        </w:rPr>
        <w:t>6</w:t>
      </w:r>
      <w:r>
        <w:rPr>
          <w:rFonts w:ascii="Arial" w:hAnsi="Arial" w:cs="Arial"/>
          <w:sz w:val="20"/>
          <w:szCs w:val="20"/>
        </w:rPr>
        <w:t>.7]</w:t>
      </w:r>
      <w:r>
        <w:rPr>
          <w:rFonts w:ascii="Arial" w:hAnsi="Arial" w:cs="Arial"/>
          <w:sz w:val="20"/>
          <w:szCs w:val="20"/>
        </w:rPr>
        <w:tab/>
        <w:t xml:space="preserve">A judge should attend as a witness in answer to a summons served upon </w:t>
      </w:r>
      <w:r w:rsidR="0084077B">
        <w:rPr>
          <w:rFonts w:ascii="Arial" w:hAnsi="Arial" w:cs="Arial"/>
          <w:sz w:val="20"/>
          <w:szCs w:val="20"/>
        </w:rPr>
        <w:t>him or her</w:t>
      </w:r>
      <w:r>
        <w:rPr>
          <w:rFonts w:ascii="Arial" w:hAnsi="Arial" w:cs="Arial"/>
          <w:sz w:val="20"/>
          <w:szCs w:val="20"/>
        </w:rPr>
        <w:t xml:space="preserve"> by a party; but, in giving evidence, </w:t>
      </w:r>
      <w:r w:rsidR="0084077B">
        <w:rPr>
          <w:rFonts w:ascii="Arial" w:hAnsi="Arial" w:cs="Arial"/>
          <w:sz w:val="20"/>
          <w:szCs w:val="20"/>
        </w:rPr>
        <w:t>he or she</w:t>
      </w:r>
      <w:r>
        <w:rPr>
          <w:rFonts w:ascii="Arial" w:hAnsi="Arial" w:cs="Arial"/>
          <w:sz w:val="20"/>
          <w:szCs w:val="20"/>
        </w:rPr>
        <w:t xml:space="preserve"> should be careful not to invoke the special standing which attaches to the holder of judicial office. In particular, </w:t>
      </w:r>
      <w:r w:rsidR="0084077B">
        <w:rPr>
          <w:rFonts w:ascii="Arial" w:hAnsi="Arial" w:cs="Arial"/>
          <w:sz w:val="20"/>
          <w:szCs w:val="20"/>
        </w:rPr>
        <w:t>he or she</w:t>
      </w:r>
      <w:r>
        <w:rPr>
          <w:rFonts w:ascii="Arial" w:hAnsi="Arial" w:cs="Arial"/>
          <w:sz w:val="20"/>
          <w:szCs w:val="20"/>
        </w:rPr>
        <w:t xml:space="preserve"> </w:t>
      </w:r>
      <w:r>
        <w:rPr>
          <w:rFonts w:ascii="Arial" w:hAnsi="Arial" w:cs="Arial"/>
          <w:sz w:val="20"/>
          <w:szCs w:val="20"/>
        </w:rPr>
        <w:lastRenderedPageBreak/>
        <w:t xml:space="preserve">should consider carefully whether it is appropriate for </w:t>
      </w:r>
      <w:r w:rsidR="0084077B">
        <w:rPr>
          <w:rFonts w:ascii="Arial" w:hAnsi="Arial" w:cs="Arial"/>
          <w:sz w:val="20"/>
          <w:szCs w:val="20"/>
        </w:rPr>
        <w:t>him or her</w:t>
      </w:r>
      <w:r>
        <w:rPr>
          <w:rFonts w:ascii="Arial" w:hAnsi="Arial" w:cs="Arial"/>
          <w:sz w:val="20"/>
          <w:szCs w:val="20"/>
        </w:rPr>
        <w:t xml:space="preserve"> to give evidence as to character; and, generally, should decline to do so unless that course would unfairly deprive a defendant to criminal proceedings of the ability to prove some fact which was within the special knowledge of the judge. </w:t>
      </w:r>
    </w:p>
    <w:p w:rsidR="00607BF1" w:rsidRDefault="00607BF1" w:rsidP="00722743">
      <w:pPr>
        <w:tabs>
          <w:tab w:val="left" w:pos="1800"/>
        </w:tabs>
        <w:ind w:left="1800" w:hanging="900"/>
        <w:jc w:val="both"/>
        <w:rPr>
          <w:rFonts w:ascii="Arial" w:hAnsi="Arial" w:cs="Arial"/>
          <w:sz w:val="20"/>
          <w:szCs w:val="20"/>
        </w:rPr>
      </w:pPr>
      <w:r>
        <w:rPr>
          <w:rFonts w:ascii="Arial" w:hAnsi="Arial" w:cs="Arial"/>
          <w:sz w:val="20"/>
          <w:szCs w:val="20"/>
        </w:rPr>
        <w:t>[2</w:t>
      </w:r>
      <w:r w:rsidR="008C7D0C">
        <w:rPr>
          <w:rFonts w:ascii="Arial" w:hAnsi="Arial" w:cs="Arial"/>
          <w:sz w:val="20"/>
          <w:szCs w:val="20"/>
        </w:rPr>
        <w:t>6</w:t>
      </w:r>
      <w:r>
        <w:rPr>
          <w:rFonts w:ascii="Arial" w:hAnsi="Arial" w:cs="Arial"/>
          <w:sz w:val="20"/>
          <w:szCs w:val="20"/>
        </w:rPr>
        <w:t>.8]</w:t>
      </w:r>
      <w:r>
        <w:rPr>
          <w:rFonts w:ascii="Arial" w:hAnsi="Arial" w:cs="Arial"/>
          <w:sz w:val="20"/>
          <w:szCs w:val="20"/>
        </w:rPr>
        <w:tab/>
      </w:r>
      <w:r w:rsidR="0088401E">
        <w:rPr>
          <w:rFonts w:ascii="Arial" w:hAnsi="Arial" w:cs="Arial"/>
          <w:sz w:val="20"/>
          <w:szCs w:val="20"/>
        </w:rPr>
        <w:t>A</w:t>
      </w:r>
      <w:r>
        <w:rPr>
          <w:rFonts w:ascii="Arial" w:hAnsi="Arial" w:cs="Arial"/>
          <w:sz w:val="20"/>
          <w:szCs w:val="20"/>
        </w:rPr>
        <w:t xml:space="preserve"> judge may, with the prior approval of the Chief Justice, write articles or give interviews for the purpose of informing the public as to the administration of justice in general terms. In considering whether to accept an invitation </w:t>
      </w:r>
      <w:r w:rsidR="00FF668B">
        <w:rPr>
          <w:rFonts w:ascii="Arial" w:hAnsi="Arial" w:cs="Arial"/>
          <w:sz w:val="20"/>
          <w:szCs w:val="20"/>
        </w:rPr>
        <w:t xml:space="preserve">to </w:t>
      </w:r>
      <w:r>
        <w:rPr>
          <w:rFonts w:ascii="Arial" w:hAnsi="Arial" w:cs="Arial"/>
          <w:sz w:val="20"/>
          <w:szCs w:val="20"/>
        </w:rPr>
        <w:t>do so</w:t>
      </w:r>
      <w:r w:rsidR="00FF668B">
        <w:rPr>
          <w:rFonts w:ascii="Arial" w:hAnsi="Arial" w:cs="Arial"/>
          <w:sz w:val="20"/>
          <w:szCs w:val="20"/>
        </w:rPr>
        <w:t>,</w:t>
      </w:r>
      <w:r>
        <w:rPr>
          <w:rFonts w:ascii="Arial" w:hAnsi="Arial" w:cs="Arial"/>
          <w:sz w:val="20"/>
          <w:szCs w:val="20"/>
        </w:rPr>
        <w:t xml:space="preserve"> </w:t>
      </w:r>
      <w:r w:rsidR="0084077B">
        <w:rPr>
          <w:rFonts w:ascii="Arial" w:hAnsi="Arial" w:cs="Arial"/>
          <w:sz w:val="20"/>
          <w:szCs w:val="20"/>
        </w:rPr>
        <w:t>he or she</w:t>
      </w:r>
      <w:r>
        <w:rPr>
          <w:rFonts w:ascii="Arial" w:hAnsi="Arial" w:cs="Arial"/>
          <w:sz w:val="20"/>
          <w:szCs w:val="20"/>
        </w:rPr>
        <w:t xml:space="preserve"> should ask </w:t>
      </w:r>
      <w:r w:rsidR="0084077B">
        <w:rPr>
          <w:rFonts w:ascii="Arial" w:hAnsi="Arial" w:cs="Arial"/>
          <w:sz w:val="20"/>
          <w:szCs w:val="20"/>
        </w:rPr>
        <w:t>himself or herself</w:t>
      </w:r>
      <w:r>
        <w:rPr>
          <w:rFonts w:ascii="Arial" w:hAnsi="Arial" w:cs="Arial"/>
          <w:sz w:val="20"/>
          <w:szCs w:val="20"/>
        </w:rPr>
        <w:t xml:space="preserve"> whether the proposed article or interview is likely to have the beneficial effect of raising public awareness of the judicial function. But </w:t>
      </w:r>
      <w:r w:rsidR="0084077B">
        <w:rPr>
          <w:rFonts w:ascii="Arial" w:hAnsi="Arial" w:cs="Arial"/>
          <w:sz w:val="20"/>
          <w:szCs w:val="20"/>
        </w:rPr>
        <w:t>he or she</w:t>
      </w:r>
      <w:r>
        <w:rPr>
          <w:rFonts w:ascii="Arial" w:hAnsi="Arial" w:cs="Arial"/>
          <w:sz w:val="20"/>
          <w:szCs w:val="20"/>
        </w:rPr>
        <w:t xml:space="preserve"> should not express views in articles and interviews which may be thought to pre-determine issues which may arise for judicial determination or which trespass into areas of political controversy. </w:t>
      </w:r>
      <w:r w:rsidR="0084077B">
        <w:rPr>
          <w:rFonts w:ascii="Arial" w:hAnsi="Arial" w:cs="Arial"/>
          <w:sz w:val="20"/>
          <w:szCs w:val="20"/>
        </w:rPr>
        <w:t>He or she</w:t>
      </w:r>
      <w:r>
        <w:rPr>
          <w:rFonts w:ascii="Arial" w:hAnsi="Arial" w:cs="Arial"/>
          <w:sz w:val="20"/>
          <w:szCs w:val="20"/>
        </w:rPr>
        <w:t xml:space="preserve"> should be aware of the risks associated with unscripted television and radio broadcasts; and should not take part in such broadcasts without the prior approval of the Chief Justice.</w:t>
      </w:r>
    </w:p>
    <w:p w:rsidR="00607BF1" w:rsidRDefault="00607BF1" w:rsidP="00722743">
      <w:pPr>
        <w:spacing w:after="240"/>
        <w:ind w:left="1800" w:hanging="900"/>
        <w:jc w:val="both"/>
        <w:rPr>
          <w:rFonts w:ascii="Arial" w:hAnsi="Arial" w:cs="Arial"/>
          <w:sz w:val="20"/>
          <w:szCs w:val="20"/>
        </w:rPr>
      </w:pPr>
      <w:r>
        <w:rPr>
          <w:rFonts w:ascii="Arial" w:hAnsi="Arial" w:cs="Arial"/>
          <w:sz w:val="20"/>
          <w:szCs w:val="20"/>
        </w:rPr>
        <w:t>[2</w:t>
      </w:r>
      <w:r w:rsidR="008C7D0C">
        <w:rPr>
          <w:rFonts w:ascii="Arial" w:hAnsi="Arial" w:cs="Arial"/>
          <w:sz w:val="20"/>
          <w:szCs w:val="20"/>
        </w:rPr>
        <w:t>6</w:t>
      </w:r>
      <w:r w:rsidR="0088401E">
        <w:rPr>
          <w:rFonts w:ascii="Arial" w:hAnsi="Arial" w:cs="Arial"/>
          <w:sz w:val="20"/>
          <w:szCs w:val="20"/>
        </w:rPr>
        <w:t xml:space="preserve">.9] </w:t>
      </w:r>
      <w:r w:rsidR="00722743">
        <w:rPr>
          <w:rFonts w:ascii="Arial" w:hAnsi="Arial" w:cs="Arial"/>
          <w:sz w:val="20"/>
          <w:szCs w:val="20"/>
        </w:rPr>
        <w:tab/>
      </w:r>
      <w:r>
        <w:rPr>
          <w:rFonts w:ascii="Arial" w:hAnsi="Arial" w:cs="Arial"/>
          <w:sz w:val="20"/>
          <w:szCs w:val="20"/>
        </w:rPr>
        <w:t xml:space="preserve">A judge may write on legal topics for publication – provided that </w:t>
      </w:r>
      <w:r w:rsidR="0084077B">
        <w:rPr>
          <w:rFonts w:ascii="Arial" w:hAnsi="Arial" w:cs="Arial"/>
          <w:sz w:val="20"/>
          <w:szCs w:val="20"/>
        </w:rPr>
        <w:t>he or she</w:t>
      </w:r>
      <w:r>
        <w:rPr>
          <w:rFonts w:ascii="Arial" w:hAnsi="Arial" w:cs="Arial"/>
          <w:sz w:val="20"/>
          <w:szCs w:val="20"/>
        </w:rPr>
        <w:t xml:space="preserve"> is not thereby distracted from </w:t>
      </w:r>
      <w:r w:rsidR="00E0106C">
        <w:rPr>
          <w:rFonts w:ascii="Arial" w:hAnsi="Arial" w:cs="Arial"/>
          <w:sz w:val="20"/>
          <w:szCs w:val="20"/>
        </w:rPr>
        <w:t>his or her</w:t>
      </w:r>
      <w:r>
        <w:rPr>
          <w:rFonts w:ascii="Arial" w:hAnsi="Arial" w:cs="Arial"/>
          <w:sz w:val="20"/>
          <w:szCs w:val="20"/>
        </w:rPr>
        <w:t xml:space="preserve"> judicial work – and may receive royalties or other payment for publication of </w:t>
      </w:r>
      <w:r w:rsidR="00E0106C">
        <w:rPr>
          <w:rFonts w:ascii="Arial" w:hAnsi="Arial" w:cs="Arial"/>
          <w:sz w:val="20"/>
          <w:szCs w:val="20"/>
        </w:rPr>
        <w:t>his or her</w:t>
      </w:r>
      <w:r>
        <w:rPr>
          <w:rFonts w:ascii="Arial" w:hAnsi="Arial" w:cs="Arial"/>
          <w:sz w:val="20"/>
          <w:szCs w:val="20"/>
        </w:rPr>
        <w:t xml:space="preserve"> written work. Again, a judge should take care that, in </w:t>
      </w:r>
      <w:r w:rsidR="00E0106C">
        <w:rPr>
          <w:rFonts w:ascii="Arial" w:hAnsi="Arial" w:cs="Arial"/>
          <w:sz w:val="20"/>
          <w:szCs w:val="20"/>
        </w:rPr>
        <w:t>his or her</w:t>
      </w:r>
      <w:r>
        <w:rPr>
          <w:rFonts w:ascii="Arial" w:hAnsi="Arial" w:cs="Arial"/>
          <w:sz w:val="20"/>
          <w:szCs w:val="20"/>
        </w:rPr>
        <w:t xml:space="preserve"> extra-judicial written work, </w:t>
      </w:r>
      <w:r w:rsidR="0084077B">
        <w:rPr>
          <w:rFonts w:ascii="Arial" w:hAnsi="Arial" w:cs="Arial"/>
          <w:sz w:val="20"/>
          <w:szCs w:val="20"/>
        </w:rPr>
        <w:t>he or she</w:t>
      </w:r>
      <w:r>
        <w:rPr>
          <w:rFonts w:ascii="Arial" w:hAnsi="Arial" w:cs="Arial"/>
          <w:sz w:val="20"/>
          <w:szCs w:val="20"/>
        </w:rPr>
        <w:t xml:space="preserve"> does not appear to pre-determine issues which may come before the court in litigation or to </w:t>
      </w:r>
      <w:proofErr w:type="spellStart"/>
      <w:r>
        <w:rPr>
          <w:rFonts w:ascii="Arial" w:hAnsi="Arial" w:cs="Arial"/>
          <w:sz w:val="20"/>
          <w:szCs w:val="20"/>
        </w:rPr>
        <w:t>critici</w:t>
      </w:r>
      <w:r w:rsidR="00041C0C">
        <w:rPr>
          <w:rFonts w:ascii="Arial" w:hAnsi="Arial" w:cs="Arial"/>
          <w:sz w:val="20"/>
          <w:szCs w:val="20"/>
        </w:rPr>
        <w:t>s</w:t>
      </w:r>
      <w:r>
        <w:rPr>
          <w:rFonts w:ascii="Arial" w:hAnsi="Arial" w:cs="Arial"/>
          <w:sz w:val="20"/>
          <w:szCs w:val="20"/>
        </w:rPr>
        <w:t>e</w:t>
      </w:r>
      <w:proofErr w:type="spellEnd"/>
      <w:r>
        <w:rPr>
          <w:rFonts w:ascii="Arial" w:hAnsi="Arial" w:cs="Arial"/>
          <w:sz w:val="20"/>
          <w:szCs w:val="20"/>
        </w:rPr>
        <w:t xml:space="preserve"> the decisions of those who are currently </w:t>
      </w:r>
      <w:r w:rsidR="00E0106C">
        <w:rPr>
          <w:rFonts w:ascii="Arial" w:hAnsi="Arial" w:cs="Arial"/>
          <w:sz w:val="20"/>
          <w:szCs w:val="20"/>
        </w:rPr>
        <w:t>his or her</w:t>
      </w:r>
      <w:r>
        <w:rPr>
          <w:rFonts w:ascii="Arial" w:hAnsi="Arial" w:cs="Arial"/>
          <w:sz w:val="20"/>
          <w:szCs w:val="20"/>
        </w:rPr>
        <w:t xml:space="preserve"> judicial colleagues.</w:t>
      </w:r>
    </w:p>
    <w:p w:rsidR="00607BF1" w:rsidRDefault="00607BF1" w:rsidP="007B330D">
      <w:pPr>
        <w:spacing w:after="360"/>
        <w:ind w:left="720" w:hanging="720"/>
        <w:jc w:val="both"/>
        <w:rPr>
          <w:rFonts w:ascii="Arial" w:hAnsi="Arial" w:cs="Arial"/>
          <w:sz w:val="20"/>
          <w:szCs w:val="20"/>
        </w:rPr>
      </w:pPr>
      <w:r>
        <w:rPr>
          <w:rFonts w:ascii="Arial" w:hAnsi="Arial" w:cs="Arial"/>
          <w:sz w:val="20"/>
          <w:szCs w:val="20"/>
        </w:rPr>
        <w:t>[</w:t>
      </w:r>
      <w:r w:rsidR="00D51ADC">
        <w:rPr>
          <w:rFonts w:ascii="Arial" w:hAnsi="Arial" w:cs="Arial"/>
          <w:sz w:val="20"/>
          <w:szCs w:val="20"/>
        </w:rPr>
        <w:t>2</w:t>
      </w:r>
      <w:r w:rsidR="008C7D0C">
        <w:rPr>
          <w:rFonts w:ascii="Arial" w:hAnsi="Arial" w:cs="Arial"/>
          <w:sz w:val="20"/>
          <w:szCs w:val="20"/>
        </w:rPr>
        <w:t>7</w:t>
      </w:r>
      <w:r w:rsidRPr="00C01DB3">
        <w:rPr>
          <w:rFonts w:ascii="Arial" w:hAnsi="Arial" w:cs="Arial"/>
          <w:sz w:val="20"/>
          <w:szCs w:val="20"/>
        </w:rPr>
        <w:t xml:space="preserve">] </w:t>
      </w:r>
      <w:r w:rsidR="007B330D">
        <w:rPr>
          <w:rFonts w:ascii="Arial" w:hAnsi="Arial" w:cs="Arial"/>
          <w:sz w:val="20"/>
          <w:szCs w:val="20"/>
        </w:rPr>
        <w:tab/>
      </w:r>
      <w:r>
        <w:rPr>
          <w:rFonts w:ascii="Arial" w:hAnsi="Arial" w:cs="Arial"/>
          <w:sz w:val="20"/>
          <w:szCs w:val="20"/>
        </w:rPr>
        <w:t>A judge should recogni</w:t>
      </w:r>
      <w:r w:rsidR="00041C0C">
        <w:rPr>
          <w:rFonts w:ascii="Arial" w:hAnsi="Arial" w:cs="Arial"/>
          <w:sz w:val="20"/>
          <w:szCs w:val="20"/>
        </w:rPr>
        <w:t>s</w:t>
      </w:r>
      <w:r>
        <w:rPr>
          <w:rFonts w:ascii="Arial" w:hAnsi="Arial" w:cs="Arial"/>
          <w:sz w:val="20"/>
          <w:szCs w:val="20"/>
        </w:rPr>
        <w:t xml:space="preserve">e and accept the need not only to observe </w:t>
      </w:r>
      <w:r w:rsidRPr="00C01DB3">
        <w:rPr>
          <w:rFonts w:ascii="Arial" w:hAnsi="Arial" w:cs="Arial"/>
          <w:sz w:val="20"/>
          <w:szCs w:val="20"/>
        </w:rPr>
        <w:t xml:space="preserve">high standards of </w:t>
      </w:r>
      <w:r>
        <w:rPr>
          <w:rFonts w:ascii="Arial" w:hAnsi="Arial" w:cs="Arial"/>
          <w:sz w:val="20"/>
          <w:szCs w:val="20"/>
        </w:rPr>
        <w:t xml:space="preserve">personal </w:t>
      </w:r>
      <w:r w:rsidRPr="00C01DB3">
        <w:rPr>
          <w:rFonts w:ascii="Arial" w:hAnsi="Arial" w:cs="Arial"/>
          <w:sz w:val="20"/>
          <w:szCs w:val="20"/>
        </w:rPr>
        <w:t xml:space="preserve">conduct </w:t>
      </w:r>
      <w:r>
        <w:rPr>
          <w:rFonts w:ascii="Arial" w:hAnsi="Arial" w:cs="Arial"/>
          <w:sz w:val="20"/>
          <w:szCs w:val="20"/>
        </w:rPr>
        <w:t xml:space="preserve">but also to </w:t>
      </w:r>
      <w:r w:rsidRPr="00C01DB3">
        <w:rPr>
          <w:rFonts w:ascii="Arial" w:hAnsi="Arial" w:cs="Arial"/>
          <w:sz w:val="20"/>
          <w:szCs w:val="20"/>
        </w:rPr>
        <w:t xml:space="preserve">encourage and support </w:t>
      </w:r>
      <w:r w:rsidR="00E0106C">
        <w:rPr>
          <w:rFonts w:ascii="Arial" w:hAnsi="Arial" w:cs="Arial"/>
          <w:sz w:val="20"/>
          <w:szCs w:val="20"/>
        </w:rPr>
        <w:t>his or her</w:t>
      </w:r>
      <w:r w:rsidR="00B22A5E">
        <w:rPr>
          <w:rFonts w:ascii="Arial" w:hAnsi="Arial" w:cs="Arial"/>
          <w:sz w:val="20"/>
          <w:szCs w:val="20"/>
        </w:rPr>
        <w:t xml:space="preserve"> </w:t>
      </w:r>
      <w:r w:rsidRPr="00C01DB3">
        <w:rPr>
          <w:rFonts w:ascii="Arial" w:hAnsi="Arial" w:cs="Arial"/>
          <w:sz w:val="20"/>
          <w:szCs w:val="20"/>
        </w:rPr>
        <w:t xml:space="preserve">judicial colleagues to </w:t>
      </w:r>
      <w:r>
        <w:rPr>
          <w:rFonts w:ascii="Arial" w:hAnsi="Arial" w:cs="Arial"/>
          <w:sz w:val="20"/>
          <w:szCs w:val="20"/>
        </w:rPr>
        <w:t>observe similar standards. Q</w:t>
      </w:r>
      <w:r w:rsidRPr="00C01DB3">
        <w:rPr>
          <w:rFonts w:ascii="Arial" w:hAnsi="Arial" w:cs="Arial"/>
          <w:sz w:val="20"/>
          <w:szCs w:val="20"/>
        </w:rPr>
        <w:t xml:space="preserve">uestionable conduct by one </w:t>
      </w:r>
      <w:r>
        <w:rPr>
          <w:rFonts w:ascii="Arial" w:hAnsi="Arial" w:cs="Arial"/>
          <w:sz w:val="20"/>
          <w:szCs w:val="20"/>
        </w:rPr>
        <w:t>j</w:t>
      </w:r>
      <w:r w:rsidRPr="00C01DB3">
        <w:rPr>
          <w:rFonts w:ascii="Arial" w:hAnsi="Arial" w:cs="Arial"/>
          <w:sz w:val="20"/>
          <w:szCs w:val="20"/>
        </w:rPr>
        <w:t xml:space="preserve">udge reflects on the judiciary as a whole. </w:t>
      </w:r>
      <w:r>
        <w:rPr>
          <w:rFonts w:ascii="Arial" w:hAnsi="Arial" w:cs="Arial"/>
          <w:sz w:val="20"/>
          <w:szCs w:val="20"/>
        </w:rPr>
        <w:t xml:space="preserve">A judge who becomes </w:t>
      </w:r>
      <w:r w:rsidRPr="00C01DB3">
        <w:rPr>
          <w:rFonts w:ascii="Arial" w:hAnsi="Arial" w:cs="Arial"/>
          <w:sz w:val="20"/>
          <w:szCs w:val="20"/>
        </w:rPr>
        <w:t xml:space="preserve">aware of evidence which, in </w:t>
      </w:r>
      <w:r w:rsidR="00E0106C">
        <w:rPr>
          <w:rFonts w:ascii="Arial" w:hAnsi="Arial" w:cs="Arial"/>
          <w:sz w:val="20"/>
          <w:szCs w:val="20"/>
        </w:rPr>
        <w:t>his or her</w:t>
      </w:r>
      <w:r w:rsidRPr="00C01DB3">
        <w:rPr>
          <w:rFonts w:ascii="Arial" w:hAnsi="Arial" w:cs="Arial"/>
          <w:sz w:val="20"/>
          <w:szCs w:val="20"/>
        </w:rPr>
        <w:t xml:space="preserve"> view, is reliable and indicates a strong likelihood of conduct by another </w:t>
      </w:r>
      <w:r>
        <w:rPr>
          <w:rFonts w:ascii="Arial" w:hAnsi="Arial" w:cs="Arial"/>
          <w:sz w:val="20"/>
          <w:szCs w:val="20"/>
        </w:rPr>
        <w:t>judge which falls below the standards required by this Code must give s</w:t>
      </w:r>
      <w:r w:rsidRPr="00C01DB3">
        <w:rPr>
          <w:rFonts w:ascii="Arial" w:hAnsi="Arial" w:cs="Arial"/>
          <w:sz w:val="20"/>
          <w:szCs w:val="20"/>
        </w:rPr>
        <w:t xml:space="preserve">erious consideration </w:t>
      </w:r>
      <w:r>
        <w:rPr>
          <w:rFonts w:ascii="Arial" w:hAnsi="Arial" w:cs="Arial"/>
          <w:sz w:val="20"/>
          <w:szCs w:val="20"/>
        </w:rPr>
        <w:t xml:space="preserve">to the </w:t>
      </w:r>
      <w:r w:rsidRPr="00C01DB3">
        <w:rPr>
          <w:rFonts w:ascii="Arial" w:hAnsi="Arial" w:cs="Arial"/>
          <w:sz w:val="20"/>
          <w:szCs w:val="20"/>
        </w:rPr>
        <w:t xml:space="preserve">action </w:t>
      </w:r>
      <w:r>
        <w:rPr>
          <w:rFonts w:ascii="Arial" w:hAnsi="Arial" w:cs="Arial"/>
          <w:sz w:val="20"/>
          <w:szCs w:val="20"/>
        </w:rPr>
        <w:t xml:space="preserve">which </w:t>
      </w:r>
      <w:r w:rsidR="0084077B">
        <w:rPr>
          <w:rFonts w:ascii="Arial" w:hAnsi="Arial" w:cs="Arial"/>
          <w:sz w:val="20"/>
          <w:szCs w:val="20"/>
        </w:rPr>
        <w:t>he or she</w:t>
      </w:r>
      <w:r>
        <w:rPr>
          <w:rFonts w:ascii="Arial" w:hAnsi="Arial" w:cs="Arial"/>
          <w:sz w:val="20"/>
          <w:szCs w:val="20"/>
        </w:rPr>
        <w:t xml:space="preserve"> </w:t>
      </w:r>
      <w:r w:rsidRPr="00C01DB3">
        <w:rPr>
          <w:rFonts w:ascii="Arial" w:hAnsi="Arial" w:cs="Arial"/>
          <w:sz w:val="20"/>
          <w:szCs w:val="20"/>
        </w:rPr>
        <w:t>should take</w:t>
      </w:r>
      <w:r>
        <w:rPr>
          <w:rFonts w:ascii="Arial" w:hAnsi="Arial" w:cs="Arial"/>
          <w:sz w:val="20"/>
          <w:szCs w:val="20"/>
        </w:rPr>
        <w:t xml:space="preserve">; having regard to the overriding need to maintain </w:t>
      </w:r>
      <w:r w:rsidRPr="00C01DB3">
        <w:rPr>
          <w:rFonts w:ascii="Arial" w:hAnsi="Arial" w:cs="Arial"/>
          <w:sz w:val="20"/>
          <w:szCs w:val="20"/>
        </w:rPr>
        <w:t xml:space="preserve">the public interest in the due administration of justice. </w:t>
      </w:r>
      <w:r>
        <w:rPr>
          <w:rFonts w:ascii="Arial" w:hAnsi="Arial" w:cs="Arial"/>
          <w:sz w:val="20"/>
          <w:szCs w:val="20"/>
        </w:rPr>
        <w:t>Appropriate action</w:t>
      </w:r>
      <w:r w:rsidRPr="00C01DB3">
        <w:rPr>
          <w:rFonts w:ascii="Arial" w:hAnsi="Arial" w:cs="Arial"/>
          <w:sz w:val="20"/>
          <w:szCs w:val="20"/>
        </w:rPr>
        <w:t xml:space="preserve"> </w:t>
      </w:r>
      <w:r>
        <w:rPr>
          <w:rFonts w:ascii="Arial" w:hAnsi="Arial" w:cs="Arial"/>
          <w:sz w:val="20"/>
          <w:szCs w:val="20"/>
        </w:rPr>
        <w:t xml:space="preserve">will depend on the particular circumstances; but </w:t>
      </w:r>
      <w:r w:rsidRPr="00C01DB3">
        <w:rPr>
          <w:rFonts w:ascii="Arial" w:hAnsi="Arial" w:cs="Arial"/>
          <w:sz w:val="20"/>
          <w:szCs w:val="20"/>
        </w:rPr>
        <w:t xml:space="preserve">may involve </w:t>
      </w:r>
      <w:r>
        <w:rPr>
          <w:rFonts w:ascii="Arial" w:hAnsi="Arial" w:cs="Arial"/>
          <w:sz w:val="20"/>
          <w:szCs w:val="20"/>
        </w:rPr>
        <w:t xml:space="preserve">informal </w:t>
      </w:r>
      <w:r w:rsidR="00BB72A5">
        <w:rPr>
          <w:rFonts w:ascii="Arial" w:hAnsi="Arial" w:cs="Arial"/>
          <w:sz w:val="20"/>
          <w:szCs w:val="20"/>
        </w:rPr>
        <w:t>counselling</w:t>
      </w:r>
      <w:r w:rsidRPr="00C01DB3">
        <w:rPr>
          <w:rFonts w:ascii="Arial" w:hAnsi="Arial" w:cs="Arial"/>
          <w:sz w:val="20"/>
          <w:szCs w:val="20"/>
        </w:rPr>
        <w:t xml:space="preserve">, </w:t>
      </w:r>
      <w:r>
        <w:rPr>
          <w:rFonts w:ascii="Arial" w:hAnsi="Arial" w:cs="Arial"/>
          <w:sz w:val="20"/>
          <w:szCs w:val="20"/>
        </w:rPr>
        <w:t xml:space="preserve">consultation with or a more formal report to </w:t>
      </w:r>
      <w:r w:rsidRPr="00C01DB3">
        <w:rPr>
          <w:rFonts w:ascii="Arial" w:hAnsi="Arial" w:cs="Arial"/>
          <w:sz w:val="20"/>
          <w:szCs w:val="20"/>
        </w:rPr>
        <w:t>the Chief Justice or</w:t>
      </w:r>
      <w:r>
        <w:rPr>
          <w:rFonts w:ascii="Arial" w:hAnsi="Arial" w:cs="Arial"/>
          <w:sz w:val="20"/>
          <w:szCs w:val="20"/>
        </w:rPr>
        <w:t xml:space="preserve"> the Judicial and Legal Services Commission</w:t>
      </w:r>
      <w:r w:rsidRPr="00C01DB3">
        <w:rPr>
          <w:rFonts w:ascii="Arial" w:hAnsi="Arial" w:cs="Arial"/>
          <w:sz w:val="20"/>
          <w:szCs w:val="20"/>
        </w:rPr>
        <w:t>.</w:t>
      </w:r>
      <w:r>
        <w:rPr>
          <w:rFonts w:ascii="Arial" w:hAnsi="Arial" w:cs="Arial"/>
          <w:sz w:val="20"/>
          <w:szCs w:val="20"/>
        </w:rPr>
        <w:t xml:space="preserve">  “Turning a blind eye” is not an acceptable option.</w:t>
      </w:r>
    </w:p>
    <w:p w:rsidR="00D64DEE" w:rsidRDefault="008C7D0C" w:rsidP="007B330D">
      <w:pPr>
        <w:spacing w:after="360"/>
        <w:ind w:left="720" w:hanging="720"/>
        <w:jc w:val="both"/>
        <w:rPr>
          <w:rFonts w:ascii="Arial" w:hAnsi="Arial" w:cs="Arial"/>
          <w:sz w:val="20"/>
          <w:szCs w:val="20"/>
        </w:rPr>
      </w:pPr>
      <w:r>
        <w:rPr>
          <w:rFonts w:ascii="Arial" w:hAnsi="Arial" w:cs="Arial"/>
          <w:sz w:val="20"/>
          <w:szCs w:val="20"/>
        </w:rPr>
        <w:t>[28</w:t>
      </w:r>
      <w:r w:rsidR="00D64DEE">
        <w:rPr>
          <w:rFonts w:ascii="Arial" w:hAnsi="Arial" w:cs="Arial"/>
          <w:sz w:val="20"/>
          <w:szCs w:val="20"/>
        </w:rPr>
        <w:t xml:space="preserve">] </w:t>
      </w:r>
      <w:r w:rsidR="007B330D">
        <w:rPr>
          <w:rFonts w:ascii="Arial" w:hAnsi="Arial" w:cs="Arial"/>
          <w:sz w:val="20"/>
          <w:szCs w:val="20"/>
        </w:rPr>
        <w:tab/>
      </w:r>
      <w:r w:rsidR="00D64DEE">
        <w:rPr>
          <w:rFonts w:ascii="Arial" w:hAnsi="Arial" w:cs="Arial"/>
          <w:sz w:val="20"/>
          <w:szCs w:val="20"/>
        </w:rPr>
        <w:t xml:space="preserve">Following </w:t>
      </w:r>
      <w:r w:rsidR="00E0106C">
        <w:rPr>
          <w:rFonts w:ascii="Arial" w:hAnsi="Arial" w:cs="Arial"/>
          <w:sz w:val="20"/>
          <w:szCs w:val="20"/>
        </w:rPr>
        <w:t>his or her</w:t>
      </w:r>
      <w:r w:rsidR="00D64DEE">
        <w:rPr>
          <w:rFonts w:ascii="Arial" w:hAnsi="Arial" w:cs="Arial"/>
          <w:sz w:val="20"/>
          <w:szCs w:val="20"/>
        </w:rPr>
        <w:t xml:space="preserve"> retirement from office</w:t>
      </w:r>
      <w:r w:rsidR="006637CA">
        <w:rPr>
          <w:rFonts w:ascii="Arial" w:hAnsi="Arial" w:cs="Arial"/>
          <w:sz w:val="20"/>
          <w:szCs w:val="20"/>
        </w:rPr>
        <w:t>, a judge shall</w:t>
      </w:r>
      <w:r w:rsidR="00D64DEE">
        <w:rPr>
          <w:rFonts w:ascii="Arial" w:hAnsi="Arial" w:cs="Arial"/>
          <w:sz w:val="20"/>
          <w:szCs w:val="20"/>
        </w:rPr>
        <w:t xml:space="preserve"> not appear in court as an advocat</w:t>
      </w:r>
      <w:r w:rsidR="006637CA">
        <w:rPr>
          <w:rFonts w:ascii="Arial" w:hAnsi="Arial" w:cs="Arial"/>
          <w:sz w:val="20"/>
          <w:szCs w:val="20"/>
        </w:rPr>
        <w:t xml:space="preserve">e.  That prohibition shall not </w:t>
      </w:r>
      <w:r w:rsidR="00D64DEE">
        <w:rPr>
          <w:rFonts w:ascii="Arial" w:hAnsi="Arial" w:cs="Arial"/>
          <w:sz w:val="20"/>
          <w:szCs w:val="20"/>
        </w:rPr>
        <w:t>apply to magistrates.</w:t>
      </w:r>
    </w:p>
    <w:p w:rsidR="00607BF1" w:rsidRDefault="00607BF1" w:rsidP="00C37631">
      <w:pPr>
        <w:spacing w:line="360" w:lineRule="auto"/>
        <w:rPr>
          <w:rFonts w:ascii="Arial" w:hAnsi="Arial" w:cs="Arial"/>
          <w:sz w:val="20"/>
          <w:szCs w:val="20"/>
        </w:rPr>
      </w:pPr>
      <w:r>
        <w:rPr>
          <w:rFonts w:ascii="Arial" w:hAnsi="Arial" w:cs="Arial"/>
          <w:b/>
          <w:sz w:val="20"/>
          <w:szCs w:val="20"/>
        </w:rPr>
        <w:t xml:space="preserve">F. EQUALITY OF TREATMENT </w:t>
      </w:r>
    </w:p>
    <w:p w:rsidR="00607BF1" w:rsidRPr="00C01DB3" w:rsidRDefault="00607BF1" w:rsidP="007B330D">
      <w:pPr>
        <w:ind w:left="720" w:hanging="720"/>
        <w:jc w:val="both"/>
        <w:rPr>
          <w:rFonts w:ascii="Arial" w:hAnsi="Arial" w:cs="Arial"/>
          <w:sz w:val="20"/>
          <w:szCs w:val="20"/>
        </w:rPr>
      </w:pPr>
      <w:r>
        <w:rPr>
          <w:rFonts w:ascii="Arial" w:hAnsi="Arial" w:cs="Arial"/>
          <w:sz w:val="20"/>
          <w:szCs w:val="20"/>
        </w:rPr>
        <w:t>[</w:t>
      </w:r>
      <w:r w:rsidR="00D51ADC">
        <w:rPr>
          <w:rFonts w:ascii="Arial" w:hAnsi="Arial" w:cs="Arial"/>
          <w:sz w:val="20"/>
          <w:szCs w:val="20"/>
        </w:rPr>
        <w:t>2</w:t>
      </w:r>
      <w:r w:rsidR="008C7D0C">
        <w:rPr>
          <w:rFonts w:ascii="Arial" w:hAnsi="Arial" w:cs="Arial"/>
          <w:sz w:val="20"/>
          <w:szCs w:val="20"/>
        </w:rPr>
        <w:t>9</w:t>
      </w:r>
      <w:r>
        <w:rPr>
          <w:rFonts w:ascii="Arial" w:hAnsi="Arial" w:cs="Arial"/>
          <w:sz w:val="20"/>
          <w:szCs w:val="20"/>
        </w:rPr>
        <w:t xml:space="preserve">] </w:t>
      </w:r>
      <w:r w:rsidR="007B330D">
        <w:rPr>
          <w:rFonts w:ascii="Arial" w:hAnsi="Arial" w:cs="Arial"/>
          <w:sz w:val="20"/>
          <w:szCs w:val="20"/>
        </w:rPr>
        <w:tab/>
      </w:r>
      <w:r>
        <w:rPr>
          <w:rFonts w:ascii="Arial" w:hAnsi="Arial" w:cs="Arial"/>
          <w:sz w:val="20"/>
          <w:szCs w:val="20"/>
        </w:rPr>
        <w:t xml:space="preserve">A judge must </w:t>
      </w:r>
      <w:r w:rsidRPr="00C01DB3">
        <w:rPr>
          <w:rFonts w:ascii="Arial" w:hAnsi="Arial" w:cs="Arial"/>
          <w:sz w:val="20"/>
          <w:szCs w:val="20"/>
        </w:rPr>
        <w:t xml:space="preserve">determine </w:t>
      </w:r>
      <w:r>
        <w:rPr>
          <w:rFonts w:ascii="Arial" w:hAnsi="Arial" w:cs="Arial"/>
          <w:sz w:val="20"/>
          <w:szCs w:val="20"/>
        </w:rPr>
        <w:t xml:space="preserve">the </w:t>
      </w:r>
      <w:r w:rsidRPr="00C01DB3">
        <w:rPr>
          <w:rFonts w:ascii="Arial" w:hAnsi="Arial" w:cs="Arial"/>
          <w:sz w:val="20"/>
          <w:szCs w:val="20"/>
        </w:rPr>
        <w:t xml:space="preserve">cases before </w:t>
      </w:r>
      <w:r w:rsidR="0084077B">
        <w:rPr>
          <w:rFonts w:ascii="Arial" w:hAnsi="Arial" w:cs="Arial"/>
          <w:sz w:val="20"/>
          <w:szCs w:val="20"/>
        </w:rPr>
        <w:t>him or her</w:t>
      </w:r>
      <w:r>
        <w:rPr>
          <w:rFonts w:ascii="Arial" w:hAnsi="Arial" w:cs="Arial"/>
          <w:sz w:val="20"/>
          <w:szCs w:val="20"/>
        </w:rPr>
        <w:t xml:space="preserve"> </w:t>
      </w:r>
      <w:r w:rsidRPr="00C01DB3">
        <w:rPr>
          <w:rFonts w:ascii="Arial" w:hAnsi="Arial" w:cs="Arial"/>
          <w:sz w:val="20"/>
          <w:szCs w:val="20"/>
        </w:rPr>
        <w:t>according to law</w:t>
      </w:r>
      <w:r>
        <w:rPr>
          <w:rFonts w:ascii="Arial" w:hAnsi="Arial" w:cs="Arial"/>
          <w:sz w:val="20"/>
          <w:szCs w:val="20"/>
        </w:rPr>
        <w:t xml:space="preserve">.  </w:t>
      </w:r>
      <w:r w:rsidR="0084077B">
        <w:rPr>
          <w:rFonts w:ascii="Arial" w:hAnsi="Arial" w:cs="Arial"/>
          <w:sz w:val="20"/>
          <w:szCs w:val="20"/>
        </w:rPr>
        <w:t>He or she</w:t>
      </w:r>
      <w:r>
        <w:rPr>
          <w:rFonts w:ascii="Arial" w:hAnsi="Arial" w:cs="Arial"/>
          <w:sz w:val="20"/>
          <w:szCs w:val="20"/>
        </w:rPr>
        <w:t xml:space="preserve"> must not be </w:t>
      </w:r>
      <w:r w:rsidRPr="00C01DB3">
        <w:rPr>
          <w:rFonts w:ascii="Arial" w:hAnsi="Arial" w:cs="Arial"/>
          <w:sz w:val="20"/>
          <w:szCs w:val="20"/>
        </w:rPr>
        <w:t xml:space="preserve">deflected by desire for popularity or fear of criticism. </w:t>
      </w:r>
    </w:p>
    <w:p w:rsidR="00607BF1" w:rsidRDefault="00607BF1" w:rsidP="007B330D">
      <w:pPr>
        <w:ind w:left="720" w:hanging="720"/>
        <w:jc w:val="both"/>
        <w:rPr>
          <w:rFonts w:ascii="Arial" w:hAnsi="Arial" w:cs="Arial"/>
          <w:sz w:val="20"/>
          <w:szCs w:val="20"/>
        </w:rPr>
      </w:pPr>
      <w:r>
        <w:rPr>
          <w:rFonts w:ascii="Arial" w:hAnsi="Arial" w:cs="Arial"/>
          <w:sz w:val="20"/>
          <w:szCs w:val="20"/>
        </w:rPr>
        <w:t>[</w:t>
      </w:r>
      <w:r w:rsidR="008C7D0C">
        <w:rPr>
          <w:rFonts w:ascii="Arial" w:hAnsi="Arial" w:cs="Arial"/>
          <w:sz w:val="20"/>
          <w:szCs w:val="20"/>
        </w:rPr>
        <w:t>30</w:t>
      </w:r>
      <w:r w:rsidRPr="00C01DB3">
        <w:rPr>
          <w:rFonts w:ascii="Arial" w:hAnsi="Arial" w:cs="Arial"/>
          <w:sz w:val="20"/>
          <w:szCs w:val="20"/>
        </w:rPr>
        <w:t xml:space="preserve">] </w:t>
      </w:r>
      <w:r w:rsidR="007B330D">
        <w:rPr>
          <w:rFonts w:ascii="Arial" w:hAnsi="Arial" w:cs="Arial"/>
          <w:sz w:val="20"/>
          <w:szCs w:val="20"/>
        </w:rPr>
        <w:tab/>
      </w:r>
      <w:r>
        <w:rPr>
          <w:rFonts w:ascii="Arial" w:hAnsi="Arial" w:cs="Arial"/>
          <w:sz w:val="20"/>
          <w:szCs w:val="20"/>
        </w:rPr>
        <w:t>A j</w:t>
      </w:r>
      <w:r w:rsidRPr="00C01DB3">
        <w:rPr>
          <w:rFonts w:ascii="Arial" w:hAnsi="Arial" w:cs="Arial"/>
          <w:sz w:val="20"/>
          <w:szCs w:val="20"/>
        </w:rPr>
        <w:t xml:space="preserve">udge must hear a case </w:t>
      </w:r>
      <w:r>
        <w:rPr>
          <w:rFonts w:ascii="Arial" w:hAnsi="Arial" w:cs="Arial"/>
          <w:sz w:val="20"/>
          <w:szCs w:val="20"/>
        </w:rPr>
        <w:t>o</w:t>
      </w:r>
      <w:r w:rsidRPr="00C01DB3">
        <w:rPr>
          <w:rFonts w:ascii="Arial" w:hAnsi="Arial" w:cs="Arial"/>
          <w:sz w:val="20"/>
          <w:szCs w:val="20"/>
        </w:rPr>
        <w:t xml:space="preserve">n the evidence </w:t>
      </w:r>
      <w:r>
        <w:rPr>
          <w:rFonts w:ascii="Arial" w:hAnsi="Arial" w:cs="Arial"/>
          <w:sz w:val="20"/>
          <w:szCs w:val="20"/>
        </w:rPr>
        <w:t xml:space="preserve">and </w:t>
      </w:r>
      <w:r w:rsidRPr="00C01DB3">
        <w:rPr>
          <w:rFonts w:ascii="Arial" w:hAnsi="Arial" w:cs="Arial"/>
          <w:sz w:val="20"/>
          <w:szCs w:val="20"/>
        </w:rPr>
        <w:t>in accordance with the principles of natural justice.</w:t>
      </w:r>
      <w:r>
        <w:rPr>
          <w:rFonts w:ascii="Arial" w:hAnsi="Arial" w:cs="Arial"/>
          <w:sz w:val="20"/>
          <w:szCs w:val="20"/>
        </w:rPr>
        <w:t xml:space="preserve"> </w:t>
      </w:r>
      <w:r w:rsidR="0084077B">
        <w:rPr>
          <w:rFonts w:ascii="Arial" w:hAnsi="Arial" w:cs="Arial"/>
          <w:sz w:val="20"/>
          <w:szCs w:val="20"/>
        </w:rPr>
        <w:t>He or she</w:t>
      </w:r>
      <w:r>
        <w:rPr>
          <w:rFonts w:ascii="Arial" w:hAnsi="Arial" w:cs="Arial"/>
          <w:sz w:val="20"/>
          <w:szCs w:val="20"/>
        </w:rPr>
        <w:t xml:space="preserve"> must not allow one party to make representations to </w:t>
      </w:r>
      <w:r w:rsidR="0084077B">
        <w:rPr>
          <w:rFonts w:ascii="Arial" w:hAnsi="Arial" w:cs="Arial"/>
          <w:sz w:val="20"/>
          <w:szCs w:val="20"/>
        </w:rPr>
        <w:t>him or her</w:t>
      </w:r>
      <w:r>
        <w:rPr>
          <w:rFonts w:ascii="Arial" w:hAnsi="Arial" w:cs="Arial"/>
          <w:sz w:val="20"/>
          <w:szCs w:val="20"/>
        </w:rPr>
        <w:t xml:space="preserve"> in the absence of, or to the exclusion of, the other; save where the circumstances require that, in the interests of justice, an application is made without notice. </w:t>
      </w:r>
    </w:p>
    <w:p w:rsidR="00607BF1" w:rsidRDefault="00607BF1" w:rsidP="007B330D">
      <w:pPr>
        <w:ind w:left="720" w:hanging="720"/>
        <w:jc w:val="both"/>
        <w:rPr>
          <w:rFonts w:ascii="Arial" w:hAnsi="Arial" w:cs="Arial"/>
          <w:sz w:val="20"/>
          <w:szCs w:val="20"/>
        </w:rPr>
      </w:pPr>
      <w:r>
        <w:rPr>
          <w:rFonts w:ascii="Arial" w:hAnsi="Arial" w:cs="Arial"/>
          <w:sz w:val="20"/>
          <w:szCs w:val="20"/>
        </w:rPr>
        <w:t>[</w:t>
      </w:r>
      <w:r w:rsidR="008C7D0C">
        <w:rPr>
          <w:rFonts w:ascii="Arial" w:hAnsi="Arial" w:cs="Arial"/>
          <w:sz w:val="20"/>
          <w:szCs w:val="20"/>
        </w:rPr>
        <w:t>31</w:t>
      </w:r>
      <w:r w:rsidRPr="00C01DB3">
        <w:rPr>
          <w:rFonts w:ascii="Arial" w:hAnsi="Arial" w:cs="Arial"/>
          <w:sz w:val="20"/>
          <w:szCs w:val="20"/>
        </w:rPr>
        <w:t xml:space="preserve">] </w:t>
      </w:r>
      <w:r w:rsidR="007B330D">
        <w:rPr>
          <w:rFonts w:ascii="Arial" w:hAnsi="Arial" w:cs="Arial"/>
          <w:sz w:val="20"/>
          <w:szCs w:val="20"/>
        </w:rPr>
        <w:tab/>
      </w:r>
      <w:r>
        <w:rPr>
          <w:rFonts w:ascii="Arial" w:hAnsi="Arial" w:cs="Arial"/>
          <w:sz w:val="20"/>
          <w:szCs w:val="20"/>
        </w:rPr>
        <w:t xml:space="preserve">A judge </w:t>
      </w:r>
      <w:r w:rsidRPr="00C01DB3">
        <w:rPr>
          <w:rFonts w:ascii="Arial" w:hAnsi="Arial" w:cs="Arial"/>
          <w:sz w:val="20"/>
          <w:szCs w:val="20"/>
        </w:rPr>
        <w:t xml:space="preserve">must conduct </w:t>
      </w:r>
      <w:r w:rsidR="0084077B">
        <w:rPr>
          <w:rFonts w:ascii="Arial" w:hAnsi="Arial" w:cs="Arial"/>
          <w:sz w:val="20"/>
          <w:szCs w:val="20"/>
        </w:rPr>
        <w:t>himself or herself</w:t>
      </w:r>
      <w:r w:rsidRPr="00C01DB3">
        <w:rPr>
          <w:rFonts w:ascii="Arial" w:hAnsi="Arial" w:cs="Arial"/>
          <w:sz w:val="20"/>
          <w:szCs w:val="20"/>
        </w:rPr>
        <w:t xml:space="preserve"> with courtesy to all</w:t>
      </w:r>
      <w:r w:rsidR="00D51ADC">
        <w:rPr>
          <w:rFonts w:ascii="Arial" w:hAnsi="Arial" w:cs="Arial"/>
          <w:sz w:val="20"/>
          <w:szCs w:val="20"/>
        </w:rPr>
        <w:t>,</w:t>
      </w:r>
      <w:r w:rsidRPr="00C01DB3">
        <w:rPr>
          <w:rFonts w:ascii="Arial" w:hAnsi="Arial" w:cs="Arial"/>
          <w:sz w:val="20"/>
          <w:szCs w:val="20"/>
        </w:rPr>
        <w:t xml:space="preserve"> and must require similar courtesy of those appearing in court. </w:t>
      </w:r>
      <w:r w:rsidR="0084077B">
        <w:rPr>
          <w:rFonts w:ascii="Arial" w:hAnsi="Arial" w:cs="Arial"/>
          <w:sz w:val="20"/>
          <w:szCs w:val="20"/>
        </w:rPr>
        <w:t>He or she</w:t>
      </w:r>
      <w:r w:rsidRPr="00C01DB3">
        <w:rPr>
          <w:rFonts w:ascii="Arial" w:hAnsi="Arial" w:cs="Arial"/>
          <w:sz w:val="20"/>
          <w:szCs w:val="20"/>
        </w:rPr>
        <w:t xml:space="preserve"> should be alert to protect parties or witnesses from </w:t>
      </w:r>
      <w:r w:rsidRPr="00C01DB3">
        <w:rPr>
          <w:rFonts w:ascii="Arial" w:hAnsi="Arial" w:cs="Arial"/>
          <w:sz w:val="20"/>
          <w:szCs w:val="20"/>
        </w:rPr>
        <w:lastRenderedPageBreak/>
        <w:t xml:space="preserve">discourtesy or displays of prejudice based on racial, sexual, religious or other grounds. Punctuality, patience and tolerance are </w:t>
      </w:r>
      <w:r>
        <w:rPr>
          <w:rFonts w:ascii="Arial" w:hAnsi="Arial" w:cs="Arial"/>
          <w:sz w:val="20"/>
          <w:szCs w:val="20"/>
        </w:rPr>
        <w:t xml:space="preserve">essential judicial </w:t>
      </w:r>
      <w:r w:rsidRPr="00C01DB3">
        <w:rPr>
          <w:rFonts w:ascii="Arial" w:hAnsi="Arial" w:cs="Arial"/>
          <w:sz w:val="20"/>
          <w:szCs w:val="20"/>
        </w:rPr>
        <w:t>qualities</w:t>
      </w:r>
      <w:r>
        <w:rPr>
          <w:rFonts w:ascii="Arial" w:hAnsi="Arial" w:cs="Arial"/>
          <w:sz w:val="20"/>
          <w:szCs w:val="20"/>
        </w:rPr>
        <w:t>.</w:t>
      </w:r>
      <w:r w:rsidRPr="00C01DB3">
        <w:rPr>
          <w:rFonts w:ascii="Arial" w:hAnsi="Arial" w:cs="Arial"/>
          <w:sz w:val="20"/>
          <w:szCs w:val="20"/>
        </w:rPr>
        <w:t xml:space="preserve"> </w:t>
      </w:r>
    </w:p>
    <w:p w:rsidR="00607BF1" w:rsidRDefault="00607BF1" w:rsidP="007B330D">
      <w:pPr>
        <w:spacing w:after="360"/>
        <w:ind w:left="720" w:hanging="720"/>
        <w:jc w:val="both"/>
        <w:rPr>
          <w:rFonts w:ascii="Arial" w:hAnsi="Arial" w:cs="Arial"/>
          <w:sz w:val="20"/>
          <w:szCs w:val="20"/>
        </w:rPr>
      </w:pPr>
      <w:r>
        <w:rPr>
          <w:rFonts w:ascii="Arial" w:hAnsi="Arial" w:cs="Arial"/>
          <w:sz w:val="20"/>
          <w:szCs w:val="20"/>
        </w:rPr>
        <w:t>[</w:t>
      </w:r>
      <w:r w:rsidR="008C7D0C">
        <w:rPr>
          <w:rFonts w:ascii="Arial" w:hAnsi="Arial" w:cs="Arial"/>
          <w:sz w:val="20"/>
          <w:szCs w:val="20"/>
        </w:rPr>
        <w:t>32</w:t>
      </w:r>
      <w:r w:rsidRPr="00C01DB3">
        <w:rPr>
          <w:rFonts w:ascii="Arial" w:hAnsi="Arial" w:cs="Arial"/>
          <w:sz w:val="20"/>
          <w:szCs w:val="20"/>
        </w:rPr>
        <w:t xml:space="preserve">] </w:t>
      </w:r>
      <w:r w:rsidR="007B330D">
        <w:rPr>
          <w:rFonts w:ascii="Arial" w:hAnsi="Arial" w:cs="Arial"/>
          <w:sz w:val="20"/>
          <w:szCs w:val="20"/>
        </w:rPr>
        <w:tab/>
      </w:r>
      <w:r w:rsidRPr="00C01DB3">
        <w:rPr>
          <w:rFonts w:ascii="Arial" w:hAnsi="Arial" w:cs="Arial"/>
          <w:sz w:val="20"/>
          <w:szCs w:val="20"/>
        </w:rPr>
        <w:t xml:space="preserve">A </w:t>
      </w:r>
      <w:r>
        <w:rPr>
          <w:rFonts w:ascii="Arial" w:hAnsi="Arial" w:cs="Arial"/>
          <w:sz w:val="20"/>
          <w:szCs w:val="20"/>
        </w:rPr>
        <w:t>j</w:t>
      </w:r>
      <w:r w:rsidRPr="00C01DB3">
        <w:rPr>
          <w:rFonts w:ascii="Arial" w:hAnsi="Arial" w:cs="Arial"/>
          <w:sz w:val="20"/>
          <w:szCs w:val="20"/>
        </w:rPr>
        <w:t xml:space="preserve">udge must be firm </w:t>
      </w:r>
      <w:r>
        <w:rPr>
          <w:rFonts w:ascii="Arial" w:hAnsi="Arial" w:cs="Arial"/>
          <w:sz w:val="20"/>
          <w:szCs w:val="20"/>
        </w:rPr>
        <w:t>in</w:t>
      </w:r>
      <w:r w:rsidRPr="00C01DB3">
        <w:rPr>
          <w:rFonts w:ascii="Arial" w:hAnsi="Arial" w:cs="Arial"/>
          <w:sz w:val="20"/>
          <w:szCs w:val="20"/>
        </w:rPr>
        <w:t xml:space="preserve"> maintain</w:t>
      </w:r>
      <w:r>
        <w:rPr>
          <w:rFonts w:ascii="Arial" w:hAnsi="Arial" w:cs="Arial"/>
          <w:sz w:val="20"/>
          <w:szCs w:val="20"/>
        </w:rPr>
        <w:t>ing</w:t>
      </w:r>
      <w:r w:rsidRPr="00C01DB3">
        <w:rPr>
          <w:rFonts w:ascii="Arial" w:hAnsi="Arial" w:cs="Arial"/>
          <w:sz w:val="20"/>
          <w:szCs w:val="20"/>
        </w:rPr>
        <w:t xml:space="preserve"> proper conduct during a hearing</w:t>
      </w:r>
      <w:r>
        <w:rPr>
          <w:rFonts w:ascii="Arial" w:hAnsi="Arial" w:cs="Arial"/>
          <w:sz w:val="20"/>
          <w:szCs w:val="20"/>
        </w:rPr>
        <w:t xml:space="preserve"> before </w:t>
      </w:r>
      <w:r w:rsidR="0084077B">
        <w:rPr>
          <w:rFonts w:ascii="Arial" w:hAnsi="Arial" w:cs="Arial"/>
          <w:sz w:val="20"/>
          <w:szCs w:val="20"/>
        </w:rPr>
        <w:t>him or her</w:t>
      </w:r>
      <w:r w:rsidRPr="00C01DB3">
        <w:rPr>
          <w:rFonts w:ascii="Arial" w:hAnsi="Arial" w:cs="Arial"/>
          <w:sz w:val="20"/>
          <w:szCs w:val="20"/>
        </w:rPr>
        <w:t>.</w:t>
      </w:r>
      <w:r>
        <w:rPr>
          <w:rFonts w:ascii="Arial" w:hAnsi="Arial" w:cs="Arial"/>
          <w:sz w:val="20"/>
          <w:szCs w:val="20"/>
        </w:rPr>
        <w:t xml:space="preserve"> Judicial i</w:t>
      </w:r>
      <w:r w:rsidRPr="00C01DB3">
        <w:rPr>
          <w:rFonts w:ascii="Arial" w:hAnsi="Arial" w:cs="Arial"/>
          <w:sz w:val="20"/>
          <w:szCs w:val="20"/>
        </w:rPr>
        <w:t xml:space="preserve">ntervention </w:t>
      </w:r>
      <w:r w:rsidR="00B22A5E">
        <w:rPr>
          <w:rFonts w:ascii="Arial" w:hAnsi="Arial" w:cs="Arial"/>
          <w:sz w:val="20"/>
          <w:szCs w:val="20"/>
        </w:rPr>
        <w:t xml:space="preserve">should be </w:t>
      </w:r>
      <w:r>
        <w:rPr>
          <w:rFonts w:ascii="Arial" w:hAnsi="Arial" w:cs="Arial"/>
          <w:sz w:val="20"/>
          <w:szCs w:val="20"/>
        </w:rPr>
        <w:t>limited to the minimum necessary to clarify the evidence or to elucidate the submissions made to the judge.</w:t>
      </w:r>
      <w:r w:rsidRPr="00C01DB3">
        <w:rPr>
          <w:rFonts w:ascii="Arial" w:hAnsi="Arial" w:cs="Arial"/>
          <w:sz w:val="20"/>
          <w:szCs w:val="20"/>
        </w:rPr>
        <w:t xml:space="preserve"> </w:t>
      </w:r>
      <w:r>
        <w:rPr>
          <w:rFonts w:ascii="Arial" w:hAnsi="Arial" w:cs="Arial"/>
          <w:sz w:val="20"/>
          <w:szCs w:val="20"/>
        </w:rPr>
        <w:t xml:space="preserve">A judge should take care that </w:t>
      </w:r>
      <w:r w:rsidR="00E0106C">
        <w:rPr>
          <w:rFonts w:ascii="Arial" w:hAnsi="Arial" w:cs="Arial"/>
          <w:sz w:val="20"/>
          <w:szCs w:val="20"/>
        </w:rPr>
        <w:t>his or her</w:t>
      </w:r>
      <w:r>
        <w:rPr>
          <w:rFonts w:ascii="Arial" w:hAnsi="Arial" w:cs="Arial"/>
          <w:sz w:val="20"/>
          <w:szCs w:val="20"/>
        </w:rPr>
        <w:t xml:space="preserve"> interventions, where necessary for those purposes, do not lead to the perception that </w:t>
      </w:r>
      <w:r w:rsidR="0084077B">
        <w:rPr>
          <w:rFonts w:ascii="Arial" w:hAnsi="Arial" w:cs="Arial"/>
          <w:sz w:val="20"/>
          <w:szCs w:val="20"/>
        </w:rPr>
        <w:t>he or she</w:t>
      </w:r>
      <w:r>
        <w:rPr>
          <w:rFonts w:ascii="Arial" w:hAnsi="Arial" w:cs="Arial"/>
          <w:sz w:val="20"/>
          <w:szCs w:val="20"/>
        </w:rPr>
        <w:t xml:space="preserve"> has </w:t>
      </w:r>
      <w:r w:rsidRPr="00C01DB3">
        <w:rPr>
          <w:rFonts w:ascii="Arial" w:hAnsi="Arial" w:cs="Arial"/>
          <w:sz w:val="20"/>
          <w:szCs w:val="20"/>
        </w:rPr>
        <w:t xml:space="preserve">reached a conclusion </w:t>
      </w:r>
      <w:r>
        <w:rPr>
          <w:rFonts w:ascii="Arial" w:hAnsi="Arial" w:cs="Arial"/>
          <w:sz w:val="20"/>
          <w:szCs w:val="20"/>
        </w:rPr>
        <w:t xml:space="preserve">without hearing all the evidence and all the submissions; </w:t>
      </w:r>
      <w:r w:rsidRPr="00C01DB3">
        <w:rPr>
          <w:rFonts w:ascii="Arial" w:hAnsi="Arial" w:cs="Arial"/>
          <w:sz w:val="20"/>
          <w:szCs w:val="20"/>
        </w:rPr>
        <w:t xml:space="preserve">or, in the case of criminal trials before a jury, </w:t>
      </w:r>
      <w:r>
        <w:rPr>
          <w:rFonts w:ascii="Arial" w:hAnsi="Arial" w:cs="Arial"/>
          <w:sz w:val="20"/>
          <w:szCs w:val="20"/>
        </w:rPr>
        <w:t xml:space="preserve">that </w:t>
      </w:r>
      <w:r w:rsidR="0084077B">
        <w:rPr>
          <w:rFonts w:ascii="Arial" w:hAnsi="Arial" w:cs="Arial"/>
          <w:sz w:val="20"/>
          <w:szCs w:val="20"/>
        </w:rPr>
        <w:t>he or she</w:t>
      </w:r>
      <w:r>
        <w:rPr>
          <w:rFonts w:ascii="Arial" w:hAnsi="Arial" w:cs="Arial"/>
          <w:sz w:val="20"/>
          <w:szCs w:val="20"/>
        </w:rPr>
        <w:t xml:space="preserve"> has formed a </w:t>
      </w:r>
      <w:r w:rsidRPr="00C01DB3">
        <w:rPr>
          <w:rFonts w:ascii="Arial" w:hAnsi="Arial" w:cs="Arial"/>
          <w:sz w:val="20"/>
          <w:szCs w:val="20"/>
        </w:rPr>
        <w:t xml:space="preserve">view </w:t>
      </w:r>
      <w:r>
        <w:rPr>
          <w:rFonts w:ascii="Arial" w:hAnsi="Arial" w:cs="Arial"/>
          <w:sz w:val="20"/>
          <w:szCs w:val="20"/>
        </w:rPr>
        <w:t xml:space="preserve">as to the </w:t>
      </w:r>
      <w:r w:rsidRPr="00C01DB3">
        <w:rPr>
          <w:rFonts w:ascii="Arial" w:hAnsi="Arial" w:cs="Arial"/>
          <w:sz w:val="20"/>
          <w:szCs w:val="20"/>
        </w:rPr>
        <w:t>guilt or innocence</w:t>
      </w:r>
      <w:r>
        <w:rPr>
          <w:rFonts w:ascii="Arial" w:hAnsi="Arial" w:cs="Arial"/>
          <w:sz w:val="20"/>
          <w:szCs w:val="20"/>
        </w:rPr>
        <w:t xml:space="preserve"> of the accused</w:t>
      </w:r>
      <w:r w:rsidRPr="00C01DB3">
        <w:rPr>
          <w:rFonts w:ascii="Arial" w:hAnsi="Arial" w:cs="Arial"/>
          <w:sz w:val="20"/>
          <w:szCs w:val="20"/>
        </w:rPr>
        <w:t xml:space="preserve">. </w:t>
      </w:r>
    </w:p>
    <w:p w:rsidR="00607BF1" w:rsidRDefault="00607BF1" w:rsidP="007B330D">
      <w:pPr>
        <w:spacing w:line="240" w:lineRule="auto"/>
        <w:ind w:left="720" w:hanging="720"/>
        <w:jc w:val="both"/>
        <w:rPr>
          <w:rFonts w:ascii="Arial" w:hAnsi="Arial" w:cs="Arial"/>
          <w:sz w:val="20"/>
          <w:szCs w:val="20"/>
        </w:rPr>
      </w:pPr>
      <w:r>
        <w:rPr>
          <w:rFonts w:ascii="Arial" w:hAnsi="Arial" w:cs="Arial"/>
          <w:sz w:val="20"/>
          <w:szCs w:val="20"/>
        </w:rPr>
        <w:t>[3</w:t>
      </w:r>
      <w:r w:rsidR="008C7D0C">
        <w:rPr>
          <w:rFonts w:ascii="Arial" w:hAnsi="Arial" w:cs="Arial"/>
          <w:sz w:val="20"/>
          <w:szCs w:val="20"/>
        </w:rPr>
        <w:t>3</w:t>
      </w:r>
      <w:r>
        <w:rPr>
          <w:rFonts w:ascii="Arial" w:hAnsi="Arial" w:cs="Arial"/>
          <w:sz w:val="20"/>
          <w:szCs w:val="20"/>
        </w:rPr>
        <w:t xml:space="preserve">] </w:t>
      </w:r>
      <w:r w:rsidR="007B330D">
        <w:rPr>
          <w:rFonts w:ascii="Arial" w:hAnsi="Arial" w:cs="Arial"/>
          <w:sz w:val="20"/>
          <w:szCs w:val="20"/>
        </w:rPr>
        <w:tab/>
      </w:r>
      <w:r w:rsidRPr="00C01DB3">
        <w:rPr>
          <w:rFonts w:ascii="Arial" w:hAnsi="Arial" w:cs="Arial"/>
          <w:sz w:val="20"/>
          <w:szCs w:val="20"/>
        </w:rPr>
        <w:t xml:space="preserve">A </w:t>
      </w:r>
      <w:r>
        <w:rPr>
          <w:rFonts w:ascii="Arial" w:hAnsi="Arial" w:cs="Arial"/>
          <w:sz w:val="20"/>
          <w:szCs w:val="20"/>
        </w:rPr>
        <w:t>j</w:t>
      </w:r>
      <w:r w:rsidRPr="00C01DB3">
        <w:rPr>
          <w:rFonts w:ascii="Arial" w:hAnsi="Arial" w:cs="Arial"/>
          <w:sz w:val="20"/>
          <w:szCs w:val="20"/>
        </w:rPr>
        <w:t xml:space="preserve">udge </w:t>
      </w:r>
      <w:r>
        <w:rPr>
          <w:rFonts w:ascii="Arial" w:hAnsi="Arial" w:cs="Arial"/>
          <w:sz w:val="20"/>
          <w:szCs w:val="20"/>
        </w:rPr>
        <w:t xml:space="preserve">from whose decision or conduct of proceedings an appeal is pending or under consideration </w:t>
      </w:r>
      <w:r w:rsidRPr="00C01DB3">
        <w:rPr>
          <w:rFonts w:ascii="Arial" w:hAnsi="Arial" w:cs="Arial"/>
          <w:sz w:val="20"/>
          <w:szCs w:val="20"/>
        </w:rPr>
        <w:t xml:space="preserve">should </w:t>
      </w:r>
      <w:r>
        <w:rPr>
          <w:rFonts w:ascii="Arial" w:hAnsi="Arial" w:cs="Arial"/>
          <w:sz w:val="20"/>
          <w:szCs w:val="20"/>
        </w:rPr>
        <w:t xml:space="preserve">have </w:t>
      </w:r>
      <w:r w:rsidRPr="00C01DB3">
        <w:rPr>
          <w:rFonts w:ascii="Arial" w:hAnsi="Arial" w:cs="Arial"/>
          <w:sz w:val="20"/>
          <w:szCs w:val="20"/>
        </w:rPr>
        <w:t xml:space="preserve">no </w:t>
      </w:r>
      <w:r>
        <w:rPr>
          <w:rFonts w:ascii="Arial" w:hAnsi="Arial" w:cs="Arial"/>
          <w:sz w:val="20"/>
          <w:szCs w:val="20"/>
        </w:rPr>
        <w:t xml:space="preserve">private </w:t>
      </w:r>
      <w:r w:rsidRPr="00C01DB3">
        <w:rPr>
          <w:rFonts w:ascii="Arial" w:hAnsi="Arial" w:cs="Arial"/>
          <w:sz w:val="20"/>
          <w:szCs w:val="20"/>
        </w:rPr>
        <w:t>communicat</w:t>
      </w:r>
      <w:r>
        <w:rPr>
          <w:rFonts w:ascii="Arial" w:hAnsi="Arial" w:cs="Arial"/>
          <w:sz w:val="20"/>
          <w:szCs w:val="20"/>
        </w:rPr>
        <w:t xml:space="preserve">ion </w:t>
      </w:r>
      <w:r w:rsidRPr="00C01DB3">
        <w:rPr>
          <w:rFonts w:ascii="Arial" w:hAnsi="Arial" w:cs="Arial"/>
          <w:sz w:val="20"/>
          <w:szCs w:val="20"/>
        </w:rPr>
        <w:t xml:space="preserve">with </w:t>
      </w:r>
      <w:r>
        <w:rPr>
          <w:rFonts w:ascii="Arial" w:hAnsi="Arial" w:cs="Arial"/>
          <w:sz w:val="20"/>
          <w:szCs w:val="20"/>
        </w:rPr>
        <w:t>the</w:t>
      </w:r>
      <w:r w:rsidRPr="00C01DB3">
        <w:rPr>
          <w:rFonts w:ascii="Arial" w:hAnsi="Arial" w:cs="Arial"/>
          <w:sz w:val="20"/>
          <w:szCs w:val="20"/>
        </w:rPr>
        <w:t xml:space="preserve"> appellate court</w:t>
      </w:r>
      <w:r>
        <w:rPr>
          <w:rFonts w:ascii="Arial" w:hAnsi="Arial" w:cs="Arial"/>
          <w:sz w:val="20"/>
          <w:szCs w:val="20"/>
        </w:rPr>
        <w:t>.</w:t>
      </w:r>
      <w:r w:rsidRPr="00C01DB3">
        <w:rPr>
          <w:rFonts w:ascii="Arial" w:hAnsi="Arial" w:cs="Arial"/>
          <w:sz w:val="20"/>
          <w:szCs w:val="20"/>
        </w:rPr>
        <w:t xml:space="preserve"> </w:t>
      </w:r>
    </w:p>
    <w:p w:rsidR="00E4709D" w:rsidRPr="00C01DB3" w:rsidRDefault="00E4709D" w:rsidP="00E4709D">
      <w:pPr>
        <w:spacing w:after="0" w:line="240" w:lineRule="auto"/>
        <w:ind w:left="720" w:hanging="720"/>
        <w:jc w:val="both"/>
        <w:rPr>
          <w:rFonts w:ascii="Arial" w:hAnsi="Arial" w:cs="Arial"/>
          <w:sz w:val="20"/>
          <w:szCs w:val="20"/>
        </w:rPr>
      </w:pPr>
    </w:p>
    <w:p w:rsidR="00977D1E" w:rsidRDefault="00607BF1" w:rsidP="00C37631">
      <w:pPr>
        <w:spacing w:after="0" w:line="360" w:lineRule="auto"/>
        <w:jc w:val="both"/>
        <w:rPr>
          <w:rFonts w:ascii="Arial" w:hAnsi="Arial" w:cs="Arial"/>
          <w:b/>
          <w:sz w:val="20"/>
          <w:szCs w:val="20"/>
        </w:rPr>
      </w:pPr>
      <w:r>
        <w:rPr>
          <w:rFonts w:ascii="Arial" w:hAnsi="Arial" w:cs="Arial"/>
          <w:b/>
          <w:sz w:val="20"/>
          <w:szCs w:val="20"/>
        </w:rPr>
        <w:t>G. COMPETENCE AND DILIGENCE</w:t>
      </w:r>
    </w:p>
    <w:p w:rsidR="00607BF1" w:rsidRPr="00D07C8D" w:rsidRDefault="00607BF1" w:rsidP="00977D1E">
      <w:pPr>
        <w:spacing w:after="0"/>
        <w:jc w:val="both"/>
        <w:rPr>
          <w:rFonts w:ascii="Arial" w:hAnsi="Arial" w:cs="Arial"/>
          <w:b/>
          <w:sz w:val="20"/>
          <w:szCs w:val="20"/>
        </w:rPr>
      </w:pPr>
      <w:r>
        <w:rPr>
          <w:rFonts w:ascii="Arial" w:hAnsi="Arial" w:cs="Arial"/>
          <w:b/>
          <w:sz w:val="20"/>
          <w:szCs w:val="20"/>
        </w:rPr>
        <w:tab/>
      </w:r>
    </w:p>
    <w:p w:rsidR="00607BF1" w:rsidRDefault="00607BF1" w:rsidP="0088401E">
      <w:pPr>
        <w:ind w:left="720" w:hanging="720"/>
        <w:jc w:val="both"/>
        <w:rPr>
          <w:rFonts w:ascii="Arial" w:hAnsi="Arial" w:cs="Arial"/>
          <w:sz w:val="20"/>
          <w:szCs w:val="20"/>
        </w:rPr>
      </w:pPr>
      <w:r>
        <w:rPr>
          <w:rFonts w:ascii="Arial" w:hAnsi="Arial" w:cs="Arial"/>
          <w:sz w:val="20"/>
          <w:szCs w:val="20"/>
        </w:rPr>
        <w:t>[3</w:t>
      </w:r>
      <w:r w:rsidR="008C7D0C">
        <w:rPr>
          <w:rFonts w:ascii="Arial" w:hAnsi="Arial" w:cs="Arial"/>
          <w:sz w:val="20"/>
          <w:szCs w:val="20"/>
        </w:rPr>
        <w:t>4</w:t>
      </w:r>
      <w:r w:rsidRPr="00C01DB3">
        <w:rPr>
          <w:rFonts w:ascii="Arial" w:hAnsi="Arial" w:cs="Arial"/>
          <w:sz w:val="20"/>
          <w:szCs w:val="20"/>
        </w:rPr>
        <w:t xml:space="preserve">] </w:t>
      </w:r>
      <w:r w:rsidR="0088401E">
        <w:rPr>
          <w:rFonts w:ascii="Arial" w:hAnsi="Arial" w:cs="Arial"/>
          <w:sz w:val="20"/>
          <w:szCs w:val="20"/>
        </w:rPr>
        <w:tab/>
      </w:r>
      <w:r>
        <w:rPr>
          <w:rFonts w:ascii="Arial" w:hAnsi="Arial" w:cs="Arial"/>
          <w:sz w:val="20"/>
          <w:szCs w:val="20"/>
        </w:rPr>
        <w:t>A j</w:t>
      </w:r>
      <w:r w:rsidRPr="00C01DB3">
        <w:rPr>
          <w:rFonts w:ascii="Arial" w:hAnsi="Arial" w:cs="Arial"/>
          <w:sz w:val="20"/>
          <w:szCs w:val="20"/>
        </w:rPr>
        <w:t>udge</w:t>
      </w:r>
      <w:r>
        <w:rPr>
          <w:rFonts w:ascii="Arial" w:hAnsi="Arial" w:cs="Arial"/>
          <w:sz w:val="20"/>
          <w:szCs w:val="20"/>
        </w:rPr>
        <w:t xml:space="preserve"> is expected to be competent in the discharge of </w:t>
      </w:r>
      <w:r w:rsidR="00E0106C">
        <w:rPr>
          <w:rFonts w:ascii="Arial" w:hAnsi="Arial" w:cs="Arial"/>
          <w:sz w:val="20"/>
          <w:szCs w:val="20"/>
        </w:rPr>
        <w:t>his or her</w:t>
      </w:r>
      <w:r>
        <w:rPr>
          <w:rFonts w:ascii="Arial" w:hAnsi="Arial" w:cs="Arial"/>
          <w:sz w:val="20"/>
          <w:szCs w:val="20"/>
        </w:rPr>
        <w:t xml:space="preserve"> judicial duties</w:t>
      </w:r>
      <w:r w:rsidR="0084077B">
        <w:rPr>
          <w:rFonts w:ascii="Arial" w:hAnsi="Arial" w:cs="Arial"/>
          <w:sz w:val="20"/>
          <w:szCs w:val="20"/>
        </w:rPr>
        <w:t>, both generally and pursuant to Clause 7 of the Bill of Rights, Freedoms and Responsibilities comprising Part 1 of the Constitution of the Cayman Islands</w:t>
      </w:r>
      <w:r>
        <w:rPr>
          <w:rFonts w:ascii="Arial" w:hAnsi="Arial" w:cs="Arial"/>
          <w:sz w:val="20"/>
          <w:szCs w:val="20"/>
        </w:rPr>
        <w:t xml:space="preserve">. </w:t>
      </w:r>
      <w:r w:rsidR="0084077B">
        <w:rPr>
          <w:rFonts w:ascii="Arial" w:hAnsi="Arial" w:cs="Arial"/>
          <w:sz w:val="20"/>
          <w:szCs w:val="20"/>
        </w:rPr>
        <w:t>Without prejudice to the generality of the foregoing, he</w:t>
      </w:r>
      <w:r w:rsidR="00D5188F">
        <w:rPr>
          <w:rFonts w:ascii="Arial" w:hAnsi="Arial" w:cs="Arial"/>
          <w:sz w:val="20"/>
          <w:szCs w:val="20"/>
        </w:rPr>
        <w:t xml:space="preserve"> or she</w:t>
      </w:r>
      <w:r>
        <w:rPr>
          <w:rFonts w:ascii="Arial" w:hAnsi="Arial" w:cs="Arial"/>
          <w:sz w:val="20"/>
          <w:szCs w:val="20"/>
        </w:rPr>
        <w:t xml:space="preserve"> must display i</w:t>
      </w:r>
      <w:r w:rsidRPr="00C01DB3">
        <w:rPr>
          <w:rFonts w:ascii="Arial" w:hAnsi="Arial" w:cs="Arial"/>
          <w:sz w:val="20"/>
          <w:szCs w:val="20"/>
        </w:rPr>
        <w:t xml:space="preserve">ntellectual honesty in </w:t>
      </w:r>
      <w:r>
        <w:rPr>
          <w:rFonts w:ascii="Arial" w:hAnsi="Arial" w:cs="Arial"/>
          <w:sz w:val="20"/>
          <w:szCs w:val="20"/>
        </w:rPr>
        <w:t xml:space="preserve">the reasoning on which </w:t>
      </w:r>
      <w:r w:rsidR="00E0106C">
        <w:rPr>
          <w:rFonts w:ascii="Arial" w:hAnsi="Arial" w:cs="Arial"/>
          <w:sz w:val="20"/>
          <w:szCs w:val="20"/>
        </w:rPr>
        <w:t>his or her</w:t>
      </w:r>
      <w:r>
        <w:rPr>
          <w:rFonts w:ascii="Arial" w:hAnsi="Arial" w:cs="Arial"/>
          <w:sz w:val="20"/>
          <w:szCs w:val="20"/>
        </w:rPr>
        <w:t xml:space="preserve"> decisions are based</w:t>
      </w:r>
      <w:r w:rsidR="00495F1F">
        <w:rPr>
          <w:rFonts w:ascii="Arial" w:hAnsi="Arial" w:cs="Arial"/>
          <w:sz w:val="20"/>
          <w:szCs w:val="20"/>
        </w:rPr>
        <w:t>;</w:t>
      </w:r>
      <w:r>
        <w:rPr>
          <w:rFonts w:ascii="Arial" w:hAnsi="Arial" w:cs="Arial"/>
          <w:sz w:val="20"/>
          <w:szCs w:val="20"/>
        </w:rPr>
        <w:t xml:space="preserve"> </w:t>
      </w:r>
      <w:r w:rsidR="0084077B">
        <w:rPr>
          <w:rFonts w:ascii="Arial" w:hAnsi="Arial" w:cs="Arial"/>
          <w:sz w:val="20"/>
          <w:szCs w:val="20"/>
        </w:rPr>
        <w:t>he or she</w:t>
      </w:r>
      <w:r>
        <w:rPr>
          <w:rFonts w:ascii="Arial" w:hAnsi="Arial" w:cs="Arial"/>
          <w:sz w:val="20"/>
          <w:szCs w:val="20"/>
        </w:rPr>
        <w:t xml:space="preserve"> must strive to dispose of </w:t>
      </w:r>
      <w:r w:rsidR="00E0106C">
        <w:rPr>
          <w:rFonts w:ascii="Arial" w:hAnsi="Arial" w:cs="Arial"/>
          <w:sz w:val="20"/>
          <w:szCs w:val="20"/>
        </w:rPr>
        <w:t>his or her</w:t>
      </w:r>
      <w:r>
        <w:rPr>
          <w:rFonts w:ascii="Arial" w:hAnsi="Arial" w:cs="Arial"/>
          <w:sz w:val="20"/>
          <w:szCs w:val="20"/>
        </w:rPr>
        <w:t xml:space="preserve"> work promptly</w:t>
      </w:r>
      <w:r w:rsidR="00495F1F">
        <w:rPr>
          <w:rFonts w:ascii="Arial" w:hAnsi="Arial" w:cs="Arial"/>
          <w:sz w:val="20"/>
          <w:szCs w:val="20"/>
        </w:rPr>
        <w:t xml:space="preserve">, delivering </w:t>
      </w:r>
      <w:r w:rsidR="00E0106C">
        <w:rPr>
          <w:rFonts w:ascii="Arial" w:hAnsi="Arial" w:cs="Arial"/>
          <w:sz w:val="20"/>
          <w:szCs w:val="20"/>
        </w:rPr>
        <w:t>his or her</w:t>
      </w:r>
      <w:r w:rsidR="00495F1F">
        <w:rPr>
          <w:rFonts w:ascii="Arial" w:hAnsi="Arial" w:cs="Arial"/>
          <w:sz w:val="20"/>
          <w:szCs w:val="20"/>
        </w:rPr>
        <w:t xml:space="preserve"> judgments in a timely manner;</w:t>
      </w:r>
      <w:r>
        <w:rPr>
          <w:rFonts w:ascii="Arial" w:hAnsi="Arial" w:cs="Arial"/>
          <w:sz w:val="20"/>
          <w:szCs w:val="20"/>
        </w:rPr>
        <w:t xml:space="preserve"> and </w:t>
      </w:r>
      <w:r w:rsidR="0084077B">
        <w:rPr>
          <w:rFonts w:ascii="Arial" w:hAnsi="Arial" w:cs="Arial"/>
          <w:sz w:val="20"/>
          <w:szCs w:val="20"/>
        </w:rPr>
        <w:t>he or she</w:t>
      </w:r>
      <w:r>
        <w:rPr>
          <w:rFonts w:ascii="Arial" w:hAnsi="Arial" w:cs="Arial"/>
          <w:sz w:val="20"/>
          <w:szCs w:val="20"/>
        </w:rPr>
        <w:t xml:space="preserve"> must be ready and willing</w:t>
      </w:r>
      <w:r w:rsidRPr="00C01DB3">
        <w:rPr>
          <w:rFonts w:ascii="Arial" w:hAnsi="Arial" w:cs="Arial"/>
          <w:sz w:val="20"/>
          <w:szCs w:val="20"/>
        </w:rPr>
        <w:t xml:space="preserve"> to undertake a fair share of the work of the court. </w:t>
      </w:r>
    </w:p>
    <w:p w:rsidR="008140B9" w:rsidRDefault="008140B9" w:rsidP="0088401E">
      <w:pPr>
        <w:ind w:left="720" w:hanging="720"/>
        <w:jc w:val="both"/>
        <w:rPr>
          <w:rFonts w:ascii="Arial" w:hAnsi="Arial" w:cs="Arial"/>
          <w:sz w:val="20"/>
          <w:szCs w:val="20"/>
        </w:rPr>
      </w:pPr>
      <w:r>
        <w:rPr>
          <w:rFonts w:ascii="Arial" w:hAnsi="Arial" w:cs="Arial"/>
          <w:sz w:val="20"/>
          <w:szCs w:val="20"/>
        </w:rPr>
        <w:t xml:space="preserve">[35] </w:t>
      </w:r>
      <w:r w:rsidR="0088401E">
        <w:rPr>
          <w:rFonts w:ascii="Arial" w:hAnsi="Arial" w:cs="Arial"/>
          <w:sz w:val="20"/>
          <w:szCs w:val="20"/>
        </w:rPr>
        <w:tab/>
      </w:r>
      <w:r>
        <w:rPr>
          <w:rFonts w:ascii="Arial" w:hAnsi="Arial" w:cs="Arial"/>
          <w:sz w:val="20"/>
          <w:szCs w:val="20"/>
        </w:rPr>
        <w:t>It is a judge’s professional duty to do all he or she reasonably can to equip himself or herself to discharge hi</w:t>
      </w:r>
      <w:r w:rsidR="00D81A9B">
        <w:rPr>
          <w:rFonts w:ascii="Arial" w:hAnsi="Arial" w:cs="Arial"/>
          <w:sz w:val="20"/>
          <w:szCs w:val="20"/>
        </w:rPr>
        <w:t>s or her judicial duties with a</w:t>
      </w:r>
      <w:r>
        <w:rPr>
          <w:rFonts w:ascii="Arial" w:hAnsi="Arial" w:cs="Arial"/>
          <w:sz w:val="20"/>
          <w:szCs w:val="20"/>
        </w:rPr>
        <w:t xml:space="preserve"> high degree of competence and efficiency. This should include the attendance at judicial seminars and symposia where these are made available as part of continuing judicial education and training.</w:t>
      </w:r>
    </w:p>
    <w:p w:rsidR="00AA69BC" w:rsidRPr="006F0B80" w:rsidRDefault="00AA69BC" w:rsidP="00C37ED4">
      <w:pPr>
        <w:spacing w:after="360"/>
        <w:ind w:left="720" w:hanging="720"/>
        <w:jc w:val="both"/>
        <w:rPr>
          <w:rFonts w:ascii="Arial" w:hAnsi="Arial" w:cs="Arial"/>
        </w:rPr>
      </w:pPr>
      <w:r w:rsidRPr="006F0B80">
        <w:rPr>
          <w:rFonts w:ascii="Arial" w:hAnsi="Arial" w:cs="Arial"/>
        </w:rPr>
        <w:t xml:space="preserve">[36] </w:t>
      </w:r>
      <w:r>
        <w:rPr>
          <w:rFonts w:ascii="Arial" w:hAnsi="Arial" w:cs="Arial"/>
        </w:rPr>
        <w:tab/>
      </w:r>
      <w:r w:rsidRPr="00C37ED4">
        <w:rPr>
          <w:rFonts w:ascii="Arial" w:hAnsi="Arial" w:cs="Arial"/>
          <w:sz w:val="20"/>
          <w:szCs w:val="20"/>
        </w:rPr>
        <w:t>A judge should strive to deliver reserved judgments as soon as possible and in any event within such period as may from time to time be prescribed by the Chief Justice or the President of the Court of Appeal, as the case may be. If the judge becomes aware that his or her judicial commitments (or other circumstances) may prevent him or her from delivering judgment within that time, he should alert the Chief Justice to that possibility.</w:t>
      </w:r>
      <w:r w:rsidRPr="006F0B80">
        <w:rPr>
          <w:rFonts w:ascii="Arial" w:hAnsi="Arial" w:cs="Arial"/>
        </w:rPr>
        <w:t xml:space="preserve"> </w:t>
      </w:r>
    </w:p>
    <w:p w:rsidR="00AA69BC" w:rsidRPr="00C01DB3" w:rsidRDefault="00AA69BC" w:rsidP="0088401E">
      <w:pPr>
        <w:ind w:left="720" w:hanging="720"/>
        <w:jc w:val="both"/>
        <w:rPr>
          <w:rFonts w:ascii="Arial" w:hAnsi="Arial" w:cs="Arial"/>
          <w:sz w:val="20"/>
          <w:szCs w:val="20"/>
        </w:rPr>
      </w:pPr>
    </w:p>
    <w:p w:rsidR="00607BF1" w:rsidRDefault="00495F1F" w:rsidP="000B468F">
      <w:pPr>
        <w:jc w:val="both"/>
        <w:rPr>
          <w:rFonts w:ascii="Arial" w:hAnsi="Arial" w:cs="Arial"/>
          <w:sz w:val="20"/>
          <w:szCs w:val="20"/>
        </w:rPr>
      </w:pPr>
      <w:r w:rsidDel="00495F1F">
        <w:rPr>
          <w:rFonts w:ascii="Arial" w:hAnsi="Arial" w:cs="Arial"/>
          <w:sz w:val="20"/>
          <w:szCs w:val="20"/>
        </w:rPr>
        <w:t xml:space="preserve"> </w:t>
      </w:r>
    </w:p>
    <w:p w:rsidR="00D64DEE" w:rsidRDefault="00D64DEE" w:rsidP="00D64DEE">
      <w:pPr>
        <w:jc w:val="both"/>
        <w:rPr>
          <w:rFonts w:ascii="Arial" w:hAnsi="Arial" w:cs="Arial"/>
          <w:sz w:val="20"/>
          <w:szCs w:val="20"/>
        </w:rPr>
      </w:pPr>
    </w:p>
    <w:sectPr w:rsidR="00D64DEE" w:rsidSect="00DD0D31">
      <w:footerReference w:type="even"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83" w:rsidRDefault="00172D83">
      <w:r>
        <w:separator/>
      </w:r>
    </w:p>
  </w:endnote>
  <w:endnote w:type="continuationSeparator" w:id="0">
    <w:p w:rsidR="00172D83" w:rsidRDefault="0017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83" w:rsidRDefault="00172D83" w:rsidP="00F002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2D83" w:rsidRDefault="00172D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D83" w:rsidRDefault="00172D83" w:rsidP="00F002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269D">
      <w:rPr>
        <w:rStyle w:val="PageNumber"/>
        <w:noProof/>
      </w:rPr>
      <w:t>9</w:t>
    </w:r>
    <w:r>
      <w:rPr>
        <w:rStyle w:val="PageNumber"/>
      </w:rPr>
      <w:fldChar w:fldCharType="end"/>
    </w:r>
  </w:p>
  <w:p w:rsidR="00172D83" w:rsidRDefault="00172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83" w:rsidRDefault="00172D83">
      <w:r>
        <w:separator/>
      </w:r>
    </w:p>
  </w:footnote>
  <w:footnote w:type="continuationSeparator" w:id="0">
    <w:p w:rsidR="00172D83" w:rsidRDefault="00172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467DF"/>
    <w:multiLevelType w:val="multilevel"/>
    <w:tmpl w:val="C206172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11BE639E"/>
    <w:multiLevelType w:val="hybridMultilevel"/>
    <w:tmpl w:val="CFB4E46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8E95A95"/>
    <w:multiLevelType w:val="hybridMultilevel"/>
    <w:tmpl w:val="CE621C7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CBE4379"/>
    <w:multiLevelType w:val="hybridMultilevel"/>
    <w:tmpl w:val="C20617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1EE15CA"/>
    <w:multiLevelType w:val="hybridMultilevel"/>
    <w:tmpl w:val="3CD2B74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B962AEE"/>
    <w:multiLevelType w:val="hybridMultilevel"/>
    <w:tmpl w:val="D006139C"/>
    <w:lvl w:ilvl="0" w:tplc="C21427B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7A056F34"/>
    <w:multiLevelType w:val="hybridMultilevel"/>
    <w:tmpl w:val="E56E3F34"/>
    <w:lvl w:ilvl="0" w:tplc="C29C880E">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2"/>
  </w:num>
  <w:num w:numId="2">
    <w:abstractNumId w:val="6"/>
  </w:num>
  <w:num w:numId="3">
    <w:abstractNumId w:val="1"/>
  </w:num>
  <w:num w:numId="4">
    <w:abstractNumId w:val="5"/>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8B"/>
    <w:rsid w:val="00010E84"/>
    <w:rsid w:val="000133B1"/>
    <w:rsid w:val="0003106B"/>
    <w:rsid w:val="00033E94"/>
    <w:rsid w:val="000350D0"/>
    <w:rsid w:val="00041C0C"/>
    <w:rsid w:val="0005509A"/>
    <w:rsid w:val="00055849"/>
    <w:rsid w:val="000568E1"/>
    <w:rsid w:val="00062D0F"/>
    <w:rsid w:val="00083E16"/>
    <w:rsid w:val="000A1DAB"/>
    <w:rsid w:val="000B468F"/>
    <w:rsid w:val="000C5594"/>
    <w:rsid w:val="000D1B64"/>
    <w:rsid w:val="000D1C96"/>
    <w:rsid w:val="000F07AA"/>
    <w:rsid w:val="000F6594"/>
    <w:rsid w:val="00115444"/>
    <w:rsid w:val="001268CA"/>
    <w:rsid w:val="0013320A"/>
    <w:rsid w:val="00156740"/>
    <w:rsid w:val="00172D83"/>
    <w:rsid w:val="00174CDF"/>
    <w:rsid w:val="001A3447"/>
    <w:rsid w:val="001B46BA"/>
    <w:rsid w:val="001B7684"/>
    <w:rsid w:val="001D508E"/>
    <w:rsid w:val="001E4427"/>
    <w:rsid w:val="002025F1"/>
    <w:rsid w:val="0020525A"/>
    <w:rsid w:val="00217242"/>
    <w:rsid w:val="00217F13"/>
    <w:rsid w:val="002241B3"/>
    <w:rsid w:val="00236EBD"/>
    <w:rsid w:val="00242B9D"/>
    <w:rsid w:val="00266E24"/>
    <w:rsid w:val="00274E34"/>
    <w:rsid w:val="00274F36"/>
    <w:rsid w:val="0028533F"/>
    <w:rsid w:val="002A1B4F"/>
    <w:rsid w:val="002C0D7D"/>
    <w:rsid w:val="002D2EBA"/>
    <w:rsid w:val="002E4C16"/>
    <w:rsid w:val="002F75B1"/>
    <w:rsid w:val="003314AA"/>
    <w:rsid w:val="00367F38"/>
    <w:rsid w:val="00387F53"/>
    <w:rsid w:val="003A180E"/>
    <w:rsid w:val="003A7C52"/>
    <w:rsid w:val="003B445F"/>
    <w:rsid w:val="003E7FF0"/>
    <w:rsid w:val="003F41BA"/>
    <w:rsid w:val="003F4CF5"/>
    <w:rsid w:val="00401385"/>
    <w:rsid w:val="004103A1"/>
    <w:rsid w:val="00421D43"/>
    <w:rsid w:val="00421F11"/>
    <w:rsid w:val="004721D9"/>
    <w:rsid w:val="00475D94"/>
    <w:rsid w:val="004824E5"/>
    <w:rsid w:val="00495F1F"/>
    <w:rsid w:val="004A76B0"/>
    <w:rsid w:val="004B3C81"/>
    <w:rsid w:val="004D4210"/>
    <w:rsid w:val="004E0970"/>
    <w:rsid w:val="0050691E"/>
    <w:rsid w:val="0051145F"/>
    <w:rsid w:val="005128F1"/>
    <w:rsid w:val="0058324E"/>
    <w:rsid w:val="00583B7B"/>
    <w:rsid w:val="0058508F"/>
    <w:rsid w:val="00591F62"/>
    <w:rsid w:val="005C5592"/>
    <w:rsid w:val="005D636E"/>
    <w:rsid w:val="005E7575"/>
    <w:rsid w:val="005F05A8"/>
    <w:rsid w:val="005F28AB"/>
    <w:rsid w:val="00600C7E"/>
    <w:rsid w:val="00607BF1"/>
    <w:rsid w:val="00622BCE"/>
    <w:rsid w:val="00623F26"/>
    <w:rsid w:val="0062576B"/>
    <w:rsid w:val="006637CA"/>
    <w:rsid w:val="00675BE0"/>
    <w:rsid w:val="00694445"/>
    <w:rsid w:val="006B18A4"/>
    <w:rsid w:val="006C295D"/>
    <w:rsid w:val="006E6239"/>
    <w:rsid w:val="006F12EC"/>
    <w:rsid w:val="006F1BAA"/>
    <w:rsid w:val="006F5305"/>
    <w:rsid w:val="00715318"/>
    <w:rsid w:val="00722743"/>
    <w:rsid w:val="007332FD"/>
    <w:rsid w:val="00740146"/>
    <w:rsid w:val="007415A6"/>
    <w:rsid w:val="00742AEB"/>
    <w:rsid w:val="00766983"/>
    <w:rsid w:val="007805E1"/>
    <w:rsid w:val="00785081"/>
    <w:rsid w:val="007B2521"/>
    <w:rsid w:val="007B330D"/>
    <w:rsid w:val="007C0635"/>
    <w:rsid w:val="007E42BD"/>
    <w:rsid w:val="007F5C6F"/>
    <w:rsid w:val="008140B9"/>
    <w:rsid w:val="00820EE1"/>
    <w:rsid w:val="0082269D"/>
    <w:rsid w:val="00826000"/>
    <w:rsid w:val="008321DD"/>
    <w:rsid w:val="00837C70"/>
    <w:rsid w:val="0084077B"/>
    <w:rsid w:val="00843B96"/>
    <w:rsid w:val="00866FB7"/>
    <w:rsid w:val="00870854"/>
    <w:rsid w:val="0087618A"/>
    <w:rsid w:val="0088110D"/>
    <w:rsid w:val="0088401E"/>
    <w:rsid w:val="008845E3"/>
    <w:rsid w:val="0089453C"/>
    <w:rsid w:val="008979B9"/>
    <w:rsid w:val="008A7840"/>
    <w:rsid w:val="008B496C"/>
    <w:rsid w:val="008C5E4F"/>
    <w:rsid w:val="008C6C51"/>
    <w:rsid w:val="008C7D0C"/>
    <w:rsid w:val="008E1443"/>
    <w:rsid w:val="008E46AC"/>
    <w:rsid w:val="008E7967"/>
    <w:rsid w:val="008F220C"/>
    <w:rsid w:val="00920209"/>
    <w:rsid w:val="00931F00"/>
    <w:rsid w:val="00937D9F"/>
    <w:rsid w:val="00940224"/>
    <w:rsid w:val="009446A8"/>
    <w:rsid w:val="0095074C"/>
    <w:rsid w:val="0095660B"/>
    <w:rsid w:val="00965E23"/>
    <w:rsid w:val="00977D1E"/>
    <w:rsid w:val="009A2B0F"/>
    <w:rsid w:val="009D28D9"/>
    <w:rsid w:val="009D2DE7"/>
    <w:rsid w:val="00A10EC6"/>
    <w:rsid w:val="00A118D6"/>
    <w:rsid w:val="00A20A55"/>
    <w:rsid w:val="00A3172F"/>
    <w:rsid w:val="00A46A40"/>
    <w:rsid w:val="00A86B76"/>
    <w:rsid w:val="00A96CD1"/>
    <w:rsid w:val="00AA3906"/>
    <w:rsid w:val="00AA69BC"/>
    <w:rsid w:val="00AA762F"/>
    <w:rsid w:val="00AB2C6B"/>
    <w:rsid w:val="00AB38C7"/>
    <w:rsid w:val="00AC74A2"/>
    <w:rsid w:val="00AE7022"/>
    <w:rsid w:val="00AF2E50"/>
    <w:rsid w:val="00B11ABD"/>
    <w:rsid w:val="00B15D69"/>
    <w:rsid w:val="00B16C22"/>
    <w:rsid w:val="00B22A5E"/>
    <w:rsid w:val="00B37B16"/>
    <w:rsid w:val="00B70714"/>
    <w:rsid w:val="00B71B5D"/>
    <w:rsid w:val="00B733D0"/>
    <w:rsid w:val="00B76942"/>
    <w:rsid w:val="00B81628"/>
    <w:rsid w:val="00B9408B"/>
    <w:rsid w:val="00BB72A5"/>
    <w:rsid w:val="00BD0E98"/>
    <w:rsid w:val="00BE6905"/>
    <w:rsid w:val="00BF47B0"/>
    <w:rsid w:val="00C01DB3"/>
    <w:rsid w:val="00C22405"/>
    <w:rsid w:val="00C262D9"/>
    <w:rsid w:val="00C26A54"/>
    <w:rsid w:val="00C37631"/>
    <w:rsid w:val="00C37ED4"/>
    <w:rsid w:val="00C52341"/>
    <w:rsid w:val="00C6159E"/>
    <w:rsid w:val="00C740DD"/>
    <w:rsid w:val="00C87743"/>
    <w:rsid w:val="00C97C8F"/>
    <w:rsid w:val="00CB574C"/>
    <w:rsid w:val="00CC69F4"/>
    <w:rsid w:val="00CE14BE"/>
    <w:rsid w:val="00CE6734"/>
    <w:rsid w:val="00D07C8D"/>
    <w:rsid w:val="00D2459B"/>
    <w:rsid w:val="00D338A6"/>
    <w:rsid w:val="00D359E0"/>
    <w:rsid w:val="00D47DCE"/>
    <w:rsid w:val="00D5188F"/>
    <w:rsid w:val="00D51ADC"/>
    <w:rsid w:val="00D6199C"/>
    <w:rsid w:val="00D64DEE"/>
    <w:rsid w:val="00D740B4"/>
    <w:rsid w:val="00D81A9B"/>
    <w:rsid w:val="00D90218"/>
    <w:rsid w:val="00D91C7C"/>
    <w:rsid w:val="00DB1D71"/>
    <w:rsid w:val="00DB5D45"/>
    <w:rsid w:val="00DD0D31"/>
    <w:rsid w:val="00DD13DD"/>
    <w:rsid w:val="00DE2D55"/>
    <w:rsid w:val="00DF1037"/>
    <w:rsid w:val="00DF5126"/>
    <w:rsid w:val="00E0106C"/>
    <w:rsid w:val="00E01609"/>
    <w:rsid w:val="00E018C7"/>
    <w:rsid w:val="00E05DC5"/>
    <w:rsid w:val="00E16E9C"/>
    <w:rsid w:val="00E20812"/>
    <w:rsid w:val="00E4709D"/>
    <w:rsid w:val="00E50C5A"/>
    <w:rsid w:val="00E634C5"/>
    <w:rsid w:val="00E641A0"/>
    <w:rsid w:val="00E837F6"/>
    <w:rsid w:val="00E95B09"/>
    <w:rsid w:val="00EB0895"/>
    <w:rsid w:val="00ED774E"/>
    <w:rsid w:val="00EE08C2"/>
    <w:rsid w:val="00EE3027"/>
    <w:rsid w:val="00EE5195"/>
    <w:rsid w:val="00EE57D1"/>
    <w:rsid w:val="00EE7554"/>
    <w:rsid w:val="00F000DD"/>
    <w:rsid w:val="00F00259"/>
    <w:rsid w:val="00F02B79"/>
    <w:rsid w:val="00F4736E"/>
    <w:rsid w:val="00F51FD8"/>
    <w:rsid w:val="00F55402"/>
    <w:rsid w:val="00F57D85"/>
    <w:rsid w:val="00F7024C"/>
    <w:rsid w:val="00F70E2F"/>
    <w:rsid w:val="00F70F84"/>
    <w:rsid w:val="00F82BAA"/>
    <w:rsid w:val="00F86170"/>
    <w:rsid w:val="00F97A92"/>
    <w:rsid w:val="00FA12A3"/>
    <w:rsid w:val="00FB0E03"/>
    <w:rsid w:val="00FB6FDB"/>
    <w:rsid w:val="00FC7956"/>
    <w:rsid w:val="00FD162E"/>
    <w:rsid w:val="00FD58C7"/>
    <w:rsid w:val="00FE7AFD"/>
    <w:rsid w:val="00FF6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56"/>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9408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58324E"/>
    <w:pPr>
      <w:ind w:left="720"/>
      <w:contextualSpacing/>
    </w:pPr>
  </w:style>
  <w:style w:type="character" w:styleId="CommentReference">
    <w:name w:val="annotation reference"/>
    <w:basedOn w:val="DefaultParagraphFont"/>
    <w:uiPriority w:val="99"/>
    <w:semiHidden/>
    <w:rsid w:val="0058324E"/>
    <w:rPr>
      <w:rFonts w:cs="Times New Roman"/>
      <w:sz w:val="16"/>
      <w:szCs w:val="16"/>
    </w:rPr>
  </w:style>
  <w:style w:type="paragraph" w:styleId="CommentText">
    <w:name w:val="annotation text"/>
    <w:basedOn w:val="Normal"/>
    <w:link w:val="CommentTextChar"/>
    <w:uiPriority w:val="99"/>
    <w:semiHidden/>
    <w:rsid w:val="0058324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8324E"/>
    <w:rPr>
      <w:rFonts w:cs="Times New Roman"/>
      <w:sz w:val="20"/>
      <w:szCs w:val="20"/>
    </w:rPr>
  </w:style>
  <w:style w:type="paragraph" w:styleId="CommentSubject">
    <w:name w:val="annotation subject"/>
    <w:basedOn w:val="CommentText"/>
    <w:next w:val="CommentText"/>
    <w:link w:val="CommentSubjectChar"/>
    <w:uiPriority w:val="99"/>
    <w:semiHidden/>
    <w:rsid w:val="0058324E"/>
    <w:rPr>
      <w:b/>
      <w:bCs/>
    </w:rPr>
  </w:style>
  <w:style w:type="character" w:customStyle="1" w:styleId="CommentSubjectChar">
    <w:name w:val="Comment Subject Char"/>
    <w:basedOn w:val="CommentTextChar"/>
    <w:link w:val="CommentSubject"/>
    <w:uiPriority w:val="99"/>
    <w:semiHidden/>
    <w:locked/>
    <w:rsid w:val="0058324E"/>
    <w:rPr>
      <w:rFonts w:cs="Times New Roman"/>
      <w:b/>
      <w:bCs/>
      <w:sz w:val="20"/>
      <w:szCs w:val="20"/>
    </w:rPr>
  </w:style>
  <w:style w:type="paragraph" w:styleId="BalloonText">
    <w:name w:val="Balloon Text"/>
    <w:basedOn w:val="Normal"/>
    <w:link w:val="BalloonTextChar"/>
    <w:uiPriority w:val="99"/>
    <w:semiHidden/>
    <w:rsid w:val="00583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324E"/>
    <w:rPr>
      <w:rFonts w:ascii="Tahoma" w:hAnsi="Tahoma" w:cs="Tahoma"/>
      <w:sz w:val="16"/>
      <w:szCs w:val="16"/>
    </w:rPr>
  </w:style>
  <w:style w:type="paragraph" w:styleId="Footer">
    <w:name w:val="footer"/>
    <w:basedOn w:val="Normal"/>
    <w:link w:val="FooterChar"/>
    <w:uiPriority w:val="99"/>
    <w:rsid w:val="00E641A0"/>
    <w:pPr>
      <w:tabs>
        <w:tab w:val="center" w:pos="4320"/>
        <w:tab w:val="right" w:pos="8640"/>
      </w:tabs>
    </w:pPr>
  </w:style>
  <w:style w:type="character" w:customStyle="1" w:styleId="FooterChar">
    <w:name w:val="Footer Char"/>
    <w:basedOn w:val="DefaultParagraphFont"/>
    <w:link w:val="Footer"/>
    <w:uiPriority w:val="99"/>
    <w:semiHidden/>
    <w:rsid w:val="00AC579A"/>
    <w:rPr>
      <w:lang w:val="en-US" w:eastAsia="en-US"/>
    </w:rPr>
  </w:style>
  <w:style w:type="character" w:styleId="PageNumber">
    <w:name w:val="page number"/>
    <w:basedOn w:val="DefaultParagraphFont"/>
    <w:uiPriority w:val="99"/>
    <w:rsid w:val="00E641A0"/>
    <w:rPr>
      <w:rFonts w:cs="Times New Roman"/>
    </w:rPr>
  </w:style>
  <w:style w:type="paragraph" w:styleId="Header">
    <w:name w:val="header"/>
    <w:basedOn w:val="Normal"/>
    <w:link w:val="HeaderChar"/>
    <w:uiPriority w:val="99"/>
    <w:rsid w:val="00E641A0"/>
    <w:pPr>
      <w:tabs>
        <w:tab w:val="center" w:pos="4320"/>
        <w:tab w:val="right" w:pos="8640"/>
      </w:tabs>
    </w:pPr>
  </w:style>
  <w:style w:type="character" w:customStyle="1" w:styleId="HeaderChar">
    <w:name w:val="Header Char"/>
    <w:basedOn w:val="DefaultParagraphFont"/>
    <w:link w:val="Header"/>
    <w:uiPriority w:val="99"/>
    <w:semiHidden/>
    <w:rsid w:val="00AC579A"/>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956"/>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9408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58324E"/>
    <w:pPr>
      <w:ind w:left="720"/>
      <w:contextualSpacing/>
    </w:pPr>
  </w:style>
  <w:style w:type="character" w:styleId="CommentReference">
    <w:name w:val="annotation reference"/>
    <w:basedOn w:val="DefaultParagraphFont"/>
    <w:uiPriority w:val="99"/>
    <w:semiHidden/>
    <w:rsid w:val="0058324E"/>
    <w:rPr>
      <w:rFonts w:cs="Times New Roman"/>
      <w:sz w:val="16"/>
      <w:szCs w:val="16"/>
    </w:rPr>
  </w:style>
  <w:style w:type="paragraph" w:styleId="CommentText">
    <w:name w:val="annotation text"/>
    <w:basedOn w:val="Normal"/>
    <w:link w:val="CommentTextChar"/>
    <w:uiPriority w:val="99"/>
    <w:semiHidden/>
    <w:rsid w:val="0058324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8324E"/>
    <w:rPr>
      <w:rFonts w:cs="Times New Roman"/>
      <w:sz w:val="20"/>
      <w:szCs w:val="20"/>
    </w:rPr>
  </w:style>
  <w:style w:type="paragraph" w:styleId="CommentSubject">
    <w:name w:val="annotation subject"/>
    <w:basedOn w:val="CommentText"/>
    <w:next w:val="CommentText"/>
    <w:link w:val="CommentSubjectChar"/>
    <w:uiPriority w:val="99"/>
    <w:semiHidden/>
    <w:rsid w:val="0058324E"/>
    <w:rPr>
      <w:b/>
      <w:bCs/>
    </w:rPr>
  </w:style>
  <w:style w:type="character" w:customStyle="1" w:styleId="CommentSubjectChar">
    <w:name w:val="Comment Subject Char"/>
    <w:basedOn w:val="CommentTextChar"/>
    <w:link w:val="CommentSubject"/>
    <w:uiPriority w:val="99"/>
    <w:semiHidden/>
    <w:locked/>
    <w:rsid w:val="0058324E"/>
    <w:rPr>
      <w:rFonts w:cs="Times New Roman"/>
      <w:b/>
      <w:bCs/>
      <w:sz w:val="20"/>
      <w:szCs w:val="20"/>
    </w:rPr>
  </w:style>
  <w:style w:type="paragraph" w:styleId="BalloonText">
    <w:name w:val="Balloon Text"/>
    <w:basedOn w:val="Normal"/>
    <w:link w:val="BalloonTextChar"/>
    <w:uiPriority w:val="99"/>
    <w:semiHidden/>
    <w:rsid w:val="00583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324E"/>
    <w:rPr>
      <w:rFonts w:ascii="Tahoma" w:hAnsi="Tahoma" w:cs="Tahoma"/>
      <w:sz w:val="16"/>
      <w:szCs w:val="16"/>
    </w:rPr>
  </w:style>
  <w:style w:type="paragraph" w:styleId="Footer">
    <w:name w:val="footer"/>
    <w:basedOn w:val="Normal"/>
    <w:link w:val="FooterChar"/>
    <w:uiPriority w:val="99"/>
    <w:rsid w:val="00E641A0"/>
    <w:pPr>
      <w:tabs>
        <w:tab w:val="center" w:pos="4320"/>
        <w:tab w:val="right" w:pos="8640"/>
      </w:tabs>
    </w:pPr>
  </w:style>
  <w:style w:type="character" w:customStyle="1" w:styleId="FooterChar">
    <w:name w:val="Footer Char"/>
    <w:basedOn w:val="DefaultParagraphFont"/>
    <w:link w:val="Footer"/>
    <w:uiPriority w:val="99"/>
    <w:semiHidden/>
    <w:rsid w:val="00AC579A"/>
    <w:rPr>
      <w:lang w:val="en-US" w:eastAsia="en-US"/>
    </w:rPr>
  </w:style>
  <w:style w:type="character" w:styleId="PageNumber">
    <w:name w:val="page number"/>
    <w:basedOn w:val="DefaultParagraphFont"/>
    <w:uiPriority w:val="99"/>
    <w:rsid w:val="00E641A0"/>
    <w:rPr>
      <w:rFonts w:cs="Times New Roman"/>
    </w:rPr>
  </w:style>
  <w:style w:type="paragraph" w:styleId="Header">
    <w:name w:val="header"/>
    <w:basedOn w:val="Normal"/>
    <w:link w:val="HeaderChar"/>
    <w:uiPriority w:val="99"/>
    <w:rsid w:val="00E641A0"/>
    <w:pPr>
      <w:tabs>
        <w:tab w:val="center" w:pos="4320"/>
        <w:tab w:val="right" w:pos="8640"/>
      </w:tabs>
    </w:pPr>
  </w:style>
  <w:style w:type="character" w:customStyle="1" w:styleId="HeaderChar">
    <w:name w:val="Header Char"/>
    <w:basedOn w:val="DefaultParagraphFont"/>
    <w:link w:val="Header"/>
    <w:uiPriority w:val="99"/>
    <w:semiHidden/>
    <w:rsid w:val="00AC579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993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50E41-821B-43B1-AF3E-A4CAEBD4F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4573</Words>
  <Characters>23267</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CAYMAN ISLANDS</vt:lpstr>
    </vt:vector>
  </TitlesOfParts>
  <Company>Cayman Islands Government</Company>
  <LinksUpToDate>false</LinksUpToDate>
  <CharactersWithSpaces>27785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CAYMAN ISLANDS</dc:title>
  <dc:creator>debbie_cos</dc:creator>
  <cp:lastModifiedBy>Alvarez, Sheila</cp:lastModifiedBy>
  <cp:revision>2</cp:revision>
  <cp:lastPrinted>2011-09-27T18:30:00Z</cp:lastPrinted>
  <dcterms:created xsi:type="dcterms:W3CDTF">2016-11-30T19:51:00Z</dcterms:created>
  <dcterms:modified xsi:type="dcterms:W3CDTF">2016-11-30T19:51:00Z</dcterms:modified>
</cp:coreProperties>
</file>