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1A48" w14:textId="77777777" w:rsidR="00780B09" w:rsidRPr="006112CC" w:rsidRDefault="00780B09" w:rsidP="006112CC">
      <w:pPr>
        <w:jc w:val="center"/>
        <w:rPr>
          <w:rFonts w:ascii="Tahoma" w:hAnsi="Tahoma" w:cs="Tahoma"/>
          <w:b/>
          <w:color w:val="000000"/>
          <w:sz w:val="52"/>
          <w:szCs w:val="52"/>
        </w:rPr>
      </w:pPr>
      <w:r w:rsidRPr="006112CC">
        <w:rPr>
          <w:rFonts w:ascii="Tahoma" w:hAnsi="Tahoma" w:cs="Tahoma"/>
          <w:b/>
          <w:color w:val="000000"/>
          <w:sz w:val="52"/>
          <w:szCs w:val="52"/>
        </w:rPr>
        <w:t>VACANCY NOTICE</w:t>
      </w:r>
    </w:p>
    <w:p w14:paraId="57566BD1" w14:textId="3DD4AFDE" w:rsidR="00780B09" w:rsidRPr="006112CC" w:rsidRDefault="00780B09" w:rsidP="006112CC">
      <w:pPr>
        <w:jc w:val="center"/>
        <w:rPr>
          <w:rFonts w:ascii="Tahoma" w:hAnsi="Tahoma" w:cs="Tahoma"/>
          <w:b/>
          <w:u w:val="single"/>
        </w:rPr>
      </w:pPr>
    </w:p>
    <w:p w14:paraId="1E7FA827" w14:textId="1A7E2031" w:rsidR="00780B09" w:rsidRPr="006112CC" w:rsidRDefault="00780B09" w:rsidP="006112CC">
      <w:pPr>
        <w:jc w:val="both"/>
        <w:rPr>
          <w:rFonts w:ascii="Tahoma" w:hAnsi="Tahoma" w:cs="Tahoma"/>
          <w:b/>
          <w:color w:val="000000"/>
        </w:rPr>
      </w:pPr>
      <w:r w:rsidRPr="006112CC">
        <w:rPr>
          <w:rFonts w:ascii="Tahoma" w:hAnsi="Tahoma" w:cs="Tahoma"/>
          <w:bCs/>
          <w:color w:val="000000"/>
        </w:rPr>
        <w:t>Applications are invited from suitably qualified persons for appointment to the post of</w:t>
      </w:r>
      <w:r w:rsidR="00765228" w:rsidRPr="006112CC">
        <w:rPr>
          <w:rFonts w:ascii="Tahoma" w:hAnsi="Tahoma" w:cs="Tahoma"/>
          <w:b/>
          <w:color w:val="000000"/>
        </w:rPr>
        <w:t xml:space="preserve"> </w:t>
      </w:r>
      <w:r w:rsidRPr="006112CC">
        <w:rPr>
          <w:rFonts w:ascii="Tahoma" w:hAnsi="Tahoma" w:cs="Tahoma"/>
          <w:b/>
          <w:color w:val="000000"/>
        </w:rPr>
        <w:t>Crown Counsel</w:t>
      </w:r>
      <w:r w:rsidR="00B6152C" w:rsidRPr="006112CC">
        <w:rPr>
          <w:rFonts w:ascii="Tahoma" w:hAnsi="Tahoma" w:cs="Tahoma"/>
          <w:b/>
          <w:color w:val="000000"/>
        </w:rPr>
        <w:t xml:space="preserve"> IV</w:t>
      </w:r>
      <w:r w:rsidRPr="006112CC">
        <w:rPr>
          <w:rFonts w:ascii="Tahoma" w:hAnsi="Tahoma" w:cs="Tahoma"/>
          <w:b/>
          <w:color w:val="000000"/>
        </w:rPr>
        <w:t>, Attorney General’s Chambers, Saint Lucia.</w:t>
      </w:r>
    </w:p>
    <w:p w14:paraId="0E8EFCA9" w14:textId="77777777" w:rsidR="00780B09" w:rsidRPr="006112CC" w:rsidRDefault="00780B09" w:rsidP="006112CC">
      <w:pPr>
        <w:jc w:val="center"/>
        <w:rPr>
          <w:rFonts w:ascii="Tahoma" w:hAnsi="Tahoma" w:cs="Tahoma"/>
          <w:b/>
          <w:u w:val="single"/>
        </w:rPr>
      </w:pPr>
    </w:p>
    <w:p w14:paraId="5F8CEF0D" w14:textId="77777777" w:rsidR="00C97FA8" w:rsidRPr="006112CC" w:rsidRDefault="00C97FA8" w:rsidP="006112CC">
      <w:pPr>
        <w:jc w:val="center"/>
        <w:rPr>
          <w:rFonts w:ascii="Tahoma" w:hAnsi="Tahoma" w:cs="Tahoma"/>
          <w:b/>
        </w:rPr>
      </w:pPr>
      <w:r w:rsidRPr="006112CC">
        <w:rPr>
          <w:rFonts w:ascii="Tahoma" w:hAnsi="Tahoma" w:cs="Tahoma"/>
          <w:b/>
        </w:rPr>
        <w:t>JOB DESCRIPTION</w:t>
      </w:r>
    </w:p>
    <w:p w14:paraId="3CBB9D04" w14:textId="77777777" w:rsidR="00C97FA8" w:rsidRPr="006112CC" w:rsidRDefault="00C97FA8" w:rsidP="006112CC">
      <w:pPr>
        <w:rPr>
          <w:rFonts w:ascii="Tahoma" w:hAnsi="Tahoma" w:cs="Tahoma"/>
        </w:rPr>
      </w:pPr>
    </w:p>
    <w:p w14:paraId="04836D63" w14:textId="1B9DA4E2" w:rsidR="00C97FA8" w:rsidRPr="006112CC" w:rsidRDefault="00C97FA8" w:rsidP="006112CC">
      <w:pPr>
        <w:jc w:val="both"/>
        <w:rPr>
          <w:rFonts w:ascii="Tahoma" w:hAnsi="Tahoma" w:cs="Tahoma"/>
          <w:bCs/>
        </w:rPr>
      </w:pPr>
      <w:r w:rsidRPr="006112CC">
        <w:rPr>
          <w:rFonts w:ascii="Tahoma" w:hAnsi="Tahoma" w:cs="Tahoma"/>
          <w:b/>
        </w:rPr>
        <w:t>JOB TITLE</w:t>
      </w:r>
      <w:r w:rsidRPr="006112CC">
        <w:rPr>
          <w:rFonts w:ascii="Tahoma" w:hAnsi="Tahoma" w:cs="Tahoma"/>
          <w:b/>
        </w:rPr>
        <w:tab/>
      </w:r>
      <w:r w:rsidRPr="006112CC">
        <w:rPr>
          <w:rFonts w:ascii="Tahoma" w:hAnsi="Tahoma" w:cs="Tahoma"/>
          <w:b/>
        </w:rPr>
        <w:tab/>
      </w:r>
      <w:r w:rsidRPr="006112CC">
        <w:rPr>
          <w:rFonts w:ascii="Tahoma" w:hAnsi="Tahoma" w:cs="Tahoma"/>
          <w:b/>
        </w:rPr>
        <w:tab/>
        <w:t>:</w:t>
      </w:r>
      <w:r w:rsidRPr="006112CC">
        <w:rPr>
          <w:rFonts w:ascii="Tahoma" w:hAnsi="Tahoma" w:cs="Tahoma"/>
          <w:b/>
        </w:rPr>
        <w:tab/>
      </w:r>
      <w:r w:rsidR="006112CC" w:rsidRPr="006112CC">
        <w:rPr>
          <w:rFonts w:ascii="Tahoma" w:hAnsi="Tahoma" w:cs="Tahoma"/>
          <w:bCs/>
        </w:rPr>
        <w:t xml:space="preserve">Crown Counsel </w:t>
      </w:r>
      <w:r w:rsidR="00B6152C" w:rsidRPr="006112CC">
        <w:rPr>
          <w:rFonts w:ascii="Tahoma" w:hAnsi="Tahoma" w:cs="Tahoma"/>
          <w:bCs/>
        </w:rPr>
        <w:t>IV</w:t>
      </w:r>
    </w:p>
    <w:p w14:paraId="410814A7" w14:textId="77777777" w:rsidR="00C97FA8" w:rsidRPr="006112CC" w:rsidRDefault="00C97FA8" w:rsidP="006112CC">
      <w:pPr>
        <w:jc w:val="both"/>
        <w:rPr>
          <w:rFonts w:ascii="Tahoma" w:hAnsi="Tahoma" w:cs="Tahoma"/>
          <w:b/>
        </w:rPr>
      </w:pPr>
    </w:p>
    <w:p w14:paraId="6E0D3284" w14:textId="280F1483" w:rsidR="00C97FA8" w:rsidRPr="006112CC" w:rsidRDefault="00C97FA8" w:rsidP="006112CC">
      <w:pPr>
        <w:jc w:val="both"/>
        <w:rPr>
          <w:rFonts w:ascii="Tahoma" w:hAnsi="Tahoma" w:cs="Tahoma"/>
          <w:b/>
          <w:caps/>
        </w:rPr>
      </w:pPr>
      <w:r w:rsidRPr="006112CC">
        <w:rPr>
          <w:rFonts w:ascii="Tahoma" w:hAnsi="Tahoma" w:cs="Tahoma"/>
          <w:b/>
        </w:rPr>
        <w:t xml:space="preserve">REPORTS TO </w:t>
      </w:r>
      <w:r w:rsidRPr="006112CC">
        <w:rPr>
          <w:rFonts w:ascii="Tahoma" w:hAnsi="Tahoma" w:cs="Tahoma"/>
          <w:b/>
        </w:rPr>
        <w:tab/>
      </w:r>
      <w:r w:rsidRPr="006112CC">
        <w:rPr>
          <w:rFonts w:ascii="Tahoma" w:hAnsi="Tahoma" w:cs="Tahoma"/>
          <w:b/>
        </w:rPr>
        <w:tab/>
        <w:t>:</w:t>
      </w:r>
      <w:r w:rsidRPr="006112CC">
        <w:rPr>
          <w:rFonts w:ascii="Tahoma" w:hAnsi="Tahoma" w:cs="Tahoma"/>
          <w:b/>
        </w:rPr>
        <w:tab/>
      </w:r>
      <w:r w:rsidR="00780B09" w:rsidRPr="006112CC">
        <w:rPr>
          <w:rFonts w:ascii="Tahoma" w:hAnsi="Tahoma" w:cs="Tahoma"/>
          <w:bCs/>
        </w:rPr>
        <w:t>Solicitor General</w:t>
      </w:r>
    </w:p>
    <w:p w14:paraId="0B57E8B8" w14:textId="77777777" w:rsidR="00C97FA8" w:rsidRPr="006112CC" w:rsidRDefault="00C97FA8" w:rsidP="006112CC">
      <w:pPr>
        <w:jc w:val="both"/>
        <w:rPr>
          <w:rFonts w:ascii="Tahoma" w:hAnsi="Tahoma" w:cs="Tahoma"/>
          <w:b/>
          <w:caps/>
        </w:rPr>
      </w:pPr>
    </w:p>
    <w:p w14:paraId="3E44B2EB" w14:textId="75B5EC16" w:rsidR="00B6152C" w:rsidRPr="006112CC" w:rsidRDefault="00C97FA8" w:rsidP="006112CC">
      <w:pPr>
        <w:ind w:left="2160" w:hanging="2160"/>
        <w:rPr>
          <w:rFonts w:ascii="Tahoma" w:hAnsi="Tahoma" w:cs="Tahoma"/>
          <w:bCs/>
          <w:caps/>
        </w:rPr>
      </w:pPr>
      <w:r w:rsidRPr="006112CC">
        <w:rPr>
          <w:rFonts w:ascii="Tahoma" w:hAnsi="Tahoma" w:cs="Tahoma"/>
          <w:b/>
          <w:caps/>
        </w:rPr>
        <w:t>supervises</w:t>
      </w:r>
      <w:r w:rsidRPr="006112CC">
        <w:rPr>
          <w:rFonts w:ascii="Tahoma" w:hAnsi="Tahoma" w:cs="Tahoma"/>
          <w:b/>
          <w:caps/>
        </w:rPr>
        <w:tab/>
      </w:r>
      <w:r w:rsidRPr="006112CC">
        <w:rPr>
          <w:rFonts w:ascii="Tahoma" w:hAnsi="Tahoma" w:cs="Tahoma"/>
          <w:b/>
          <w:caps/>
        </w:rPr>
        <w:tab/>
        <w:t>:</w:t>
      </w:r>
      <w:r w:rsidRPr="006112CC">
        <w:rPr>
          <w:rFonts w:ascii="Tahoma" w:hAnsi="Tahoma" w:cs="Tahoma"/>
          <w:b/>
          <w:caps/>
        </w:rPr>
        <w:tab/>
      </w:r>
      <w:r w:rsidR="006112CC" w:rsidRPr="006112CC">
        <w:rPr>
          <w:rFonts w:ascii="Tahoma" w:hAnsi="Tahoma" w:cs="Tahoma"/>
          <w:bCs/>
        </w:rPr>
        <w:t>Crown Counsels and Legal Secretaries</w:t>
      </w:r>
    </w:p>
    <w:p w14:paraId="58DBF7ED" w14:textId="77777777" w:rsidR="00C97FA8" w:rsidRPr="006112CC" w:rsidRDefault="00C97FA8" w:rsidP="006112CC">
      <w:pPr>
        <w:jc w:val="both"/>
        <w:rPr>
          <w:rFonts w:ascii="Tahoma" w:hAnsi="Tahoma" w:cs="Tahoma"/>
          <w:b/>
        </w:rPr>
      </w:pPr>
    </w:p>
    <w:p w14:paraId="09C326BA" w14:textId="5EC9CAAA" w:rsidR="00C97FA8" w:rsidRPr="006112CC" w:rsidRDefault="00C97FA8" w:rsidP="006112CC">
      <w:pPr>
        <w:jc w:val="both"/>
        <w:rPr>
          <w:rFonts w:ascii="Tahoma" w:hAnsi="Tahoma" w:cs="Tahoma"/>
          <w:b/>
          <w:caps/>
        </w:rPr>
      </w:pPr>
      <w:r w:rsidRPr="006112CC">
        <w:rPr>
          <w:rFonts w:ascii="Tahoma" w:hAnsi="Tahoma" w:cs="Tahoma"/>
          <w:b/>
        </w:rPr>
        <w:t>CLASSIFICATION</w:t>
      </w:r>
      <w:r w:rsidR="00780B09" w:rsidRPr="006112CC">
        <w:rPr>
          <w:rFonts w:ascii="Tahoma" w:hAnsi="Tahoma" w:cs="Tahoma"/>
          <w:b/>
        </w:rPr>
        <w:tab/>
      </w:r>
      <w:r w:rsidRPr="006112CC">
        <w:rPr>
          <w:rFonts w:ascii="Tahoma" w:hAnsi="Tahoma" w:cs="Tahoma"/>
          <w:b/>
        </w:rPr>
        <w:tab/>
        <w:t>:</w:t>
      </w:r>
      <w:r w:rsidRPr="006112CC">
        <w:rPr>
          <w:rFonts w:ascii="Tahoma" w:hAnsi="Tahoma" w:cs="Tahoma"/>
          <w:b/>
        </w:rPr>
        <w:tab/>
      </w:r>
      <w:r w:rsidRPr="006112CC">
        <w:rPr>
          <w:rFonts w:ascii="Tahoma" w:hAnsi="Tahoma" w:cs="Tahoma"/>
          <w:bCs/>
          <w:caps/>
        </w:rPr>
        <w:t>Grade 1</w:t>
      </w:r>
      <w:r w:rsidR="00B6152C" w:rsidRPr="006112CC">
        <w:rPr>
          <w:rFonts w:ascii="Tahoma" w:hAnsi="Tahoma" w:cs="Tahoma"/>
          <w:bCs/>
          <w:caps/>
        </w:rPr>
        <w:t>8</w:t>
      </w:r>
    </w:p>
    <w:p w14:paraId="1EB16911" w14:textId="77777777" w:rsidR="00C97FA8" w:rsidRPr="006112CC" w:rsidRDefault="00C97FA8" w:rsidP="006112CC">
      <w:pPr>
        <w:pBdr>
          <w:bottom w:val="single" w:sz="12" w:space="1" w:color="auto"/>
        </w:pBdr>
        <w:jc w:val="both"/>
        <w:rPr>
          <w:rFonts w:ascii="Tahoma" w:hAnsi="Tahoma" w:cs="Tahoma"/>
          <w:b/>
          <w:caps/>
        </w:rPr>
      </w:pPr>
    </w:p>
    <w:p w14:paraId="17186D32" w14:textId="77777777" w:rsidR="00C97FA8" w:rsidRPr="006112CC" w:rsidRDefault="00C97FA8" w:rsidP="006112CC">
      <w:pPr>
        <w:jc w:val="both"/>
        <w:rPr>
          <w:rFonts w:ascii="Tahoma" w:hAnsi="Tahoma" w:cs="Tahoma"/>
          <w:b/>
          <w:caps/>
        </w:rPr>
      </w:pPr>
    </w:p>
    <w:p w14:paraId="1F21DD99" w14:textId="77777777" w:rsidR="00C97FA8" w:rsidRPr="006112CC" w:rsidRDefault="00C97FA8" w:rsidP="006112CC">
      <w:pPr>
        <w:jc w:val="both"/>
        <w:rPr>
          <w:rFonts w:ascii="Tahoma" w:hAnsi="Tahoma" w:cs="Tahoma"/>
          <w:b/>
          <w:caps/>
        </w:rPr>
      </w:pPr>
    </w:p>
    <w:p w14:paraId="713F0687" w14:textId="77777777" w:rsidR="00C97FA8" w:rsidRPr="006112CC" w:rsidRDefault="00C97FA8" w:rsidP="006112CC">
      <w:pPr>
        <w:jc w:val="both"/>
        <w:rPr>
          <w:rFonts w:ascii="Tahoma" w:hAnsi="Tahoma" w:cs="Tahoma"/>
        </w:rPr>
      </w:pPr>
      <w:r w:rsidRPr="006112CC">
        <w:rPr>
          <w:rFonts w:ascii="Tahoma" w:hAnsi="Tahoma" w:cs="Tahoma"/>
          <w:b/>
        </w:rPr>
        <w:t>A.</w:t>
      </w:r>
      <w:r w:rsidRPr="006112CC">
        <w:rPr>
          <w:rFonts w:ascii="Tahoma" w:hAnsi="Tahoma" w:cs="Tahoma"/>
          <w:b/>
        </w:rPr>
        <w:tab/>
        <w:t>RELATIONSHIP AND RESPONSIBILITIES</w:t>
      </w:r>
    </w:p>
    <w:p w14:paraId="19EA61FB" w14:textId="77777777" w:rsidR="00C97FA8" w:rsidRPr="006112CC" w:rsidRDefault="00C97FA8" w:rsidP="006112CC">
      <w:pPr>
        <w:jc w:val="both"/>
        <w:rPr>
          <w:rFonts w:ascii="Tahoma" w:hAnsi="Tahoma" w:cs="Tahoma"/>
        </w:rPr>
      </w:pPr>
    </w:p>
    <w:p w14:paraId="7C9B94B8" w14:textId="1AD70DBB" w:rsidR="00B6152C" w:rsidRPr="006112CC" w:rsidRDefault="00B6152C" w:rsidP="006112CC">
      <w:pPr>
        <w:numPr>
          <w:ilvl w:val="0"/>
          <w:numId w:val="8"/>
        </w:numPr>
        <w:jc w:val="both"/>
        <w:rPr>
          <w:rFonts w:ascii="Tahoma" w:hAnsi="Tahoma" w:cs="Tahoma"/>
        </w:rPr>
      </w:pPr>
      <w:r w:rsidRPr="006112CC">
        <w:rPr>
          <w:rFonts w:ascii="Tahoma" w:hAnsi="Tahoma" w:cs="Tahoma"/>
        </w:rPr>
        <w:t xml:space="preserve">Provision of professional efficient and ethical legal services to the Government of Saint Lucia in matters related but not limited to the conduct of Civil Legislation, provision of legal advice, drafting and vetting </w:t>
      </w:r>
      <w:r w:rsidR="00BF5713">
        <w:rPr>
          <w:rFonts w:ascii="Tahoma" w:hAnsi="Tahoma" w:cs="Tahoma"/>
        </w:rPr>
        <w:t>of</w:t>
      </w:r>
      <w:r w:rsidR="00BF5713" w:rsidRPr="006112CC">
        <w:rPr>
          <w:rFonts w:ascii="Tahoma" w:hAnsi="Tahoma" w:cs="Tahoma"/>
        </w:rPr>
        <w:t xml:space="preserve"> </w:t>
      </w:r>
      <w:r w:rsidRPr="006112CC">
        <w:rPr>
          <w:rFonts w:ascii="Tahoma" w:hAnsi="Tahoma" w:cs="Tahoma"/>
        </w:rPr>
        <w:t>contracts and other agreements.</w:t>
      </w:r>
    </w:p>
    <w:p w14:paraId="77A564C1" w14:textId="77777777" w:rsidR="00B6152C" w:rsidRPr="006112CC" w:rsidRDefault="00B6152C" w:rsidP="006112CC">
      <w:pPr>
        <w:ind w:left="1440" w:hanging="720"/>
        <w:jc w:val="both"/>
        <w:rPr>
          <w:rFonts w:ascii="Tahoma" w:hAnsi="Tahoma" w:cs="Tahoma"/>
        </w:rPr>
      </w:pPr>
    </w:p>
    <w:p w14:paraId="1F174184" w14:textId="77777777" w:rsidR="00B6152C" w:rsidRPr="006112CC" w:rsidRDefault="00B6152C" w:rsidP="006112CC">
      <w:pPr>
        <w:pStyle w:val="ListParagraph"/>
        <w:numPr>
          <w:ilvl w:val="0"/>
          <w:numId w:val="8"/>
        </w:numPr>
        <w:jc w:val="both"/>
        <w:rPr>
          <w:rFonts w:ascii="Tahoma" w:hAnsi="Tahoma" w:cs="Tahoma"/>
        </w:rPr>
      </w:pPr>
      <w:r w:rsidRPr="006112CC">
        <w:rPr>
          <w:rFonts w:ascii="Tahoma" w:hAnsi="Tahoma" w:cs="Tahoma"/>
        </w:rPr>
        <w:t>Works under the direction of and reports to the Solicitor General.</w:t>
      </w:r>
    </w:p>
    <w:p w14:paraId="5A39331A" w14:textId="77777777" w:rsidR="00B6152C" w:rsidRPr="006112CC" w:rsidRDefault="00B6152C" w:rsidP="006112CC">
      <w:pPr>
        <w:jc w:val="both"/>
        <w:rPr>
          <w:rFonts w:ascii="Tahoma" w:hAnsi="Tahoma" w:cs="Tahoma"/>
        </w:rPr>
      </w:pPr>
    </w:p>
    <w:p w14:paraId="5F6A5797" w14:textId="77777777" w:rsidR="00B6152C" w:rsidRPr="006112CC" w:rsidRDefault="00B6152C" w:rsidP="006112CC">
      <w:pPr>
        <w:pStyle w:val="ListParagraph"/>
        <w:numPr>
          <w:ilvl w:val="0"/>
          <w:numId w:val="8"/>
        </w:numPr>
        <w:jc w:val="both"/>
        <w:rPr>
          <w:rFonts w:ascii="Tahoma" w:hAnsi="Tahoma" w:cs="Tahoma"/>
        </w:rPr>
      </w:pPr>
      <w:r w:rsidRPr="006112CC">
        <w:rPr>
          <w:rFonts w:ascii="Tahoma" w:hAnsi="Tahoma" w:cs="Tahoma"/>
        </w:rPr>
        <w:t>Required to respond whenever necessary to the Attorney General and Permanent Secretary on matters related to work in progress.</w:t>
      </w:r>
    </w:p>
    <w:p w14:paraId="0DAF3252" w14:textId="77777777" w:rsidR="00B6152C" w:rsidRPr="006112CC" w:rsidRDefault="00B6152C" w:rsidP="006112CC">
      <w:pPr>
        <w:jc w:val="both"/>
        <w:rPr>
          <w:rFonts w:ascii="Tahoma" w:hAnsi="Tahoma" w:cs="Tahoma"/>
        </w:rPr>
      </w:pPr>
    </w:p>
    <w:p w14:paraId="0C5E3B58" w14:textId="77777777" w:rsidR="00184B06" w:rsidRPr="006112CC" w:rsidRDefault="00184B06" w:rsidP="006112CC">
      <w:pPr>
        <w:jc w:val="both"/>
        <w:rPr>
          <w:rFonts w:ascii="Tahoma" w:hAnsi="Tahoma" w:cs="Tahoma"/>
          <w:b/>
        </w:rPr>
      </w:pPr>
    </w:p>
    <w:p w14:paraId="16176494" w14:textId="77777777" w:rsidR="00C97FA8" w:rsidRPr="006112CC" w:rsidRDefault="00C97FA8" w:rsidP="006112CC">
      <w:pPr>
        <w:jc w:val="both"/>
        <w:rPr>
          <w:rFonts w:ascii="Tahoma" w:hAnsi="Tahoma" w:cs="Tahoma"/>
        </w:rPr>
      </w:pPr>
      <w:r w:rsidRPr="006112CC">
        <w:rPr>
          <w:rFonts w:ascii="Tahoma" w:hAnsi="Tahoma" w:cs="Tahoma"/>
          <w:b/>
        </w:rPr>
        <w:t>B.</w:t>
      </w:r>
      <w:r w:rsidRPr="006112CC">
        <w:rPr>
          <w:rFonts w:ascii="Tahoma" w:hAnsi="Tahoma" w:cs="Tahoma"/>
          <w:b/>
        </w:rPr>
        <w:tab/>
        <w:t>DUTIES AND TASKS</w:t>
      </w:r>
    </w:p>
    <w:p w14:paraId="1A7A51CB" w14:textId="77777777" w:rsidR="00C97FA8" w:rsidRPr="006112CC" w:rsidRDefault="00C97FA8" w:rsidP="006112CC">
      <w:pPr>
        <w:ind w:left="720"/>
        <w:jc w:val="both"/>
        <w:rPr>
          <w:rFonts w:ascii="Tahoma" w:hAnsi="Tahoma" w:cs="Tahoma"/>
        </w:rPr>
      </w:pPr>
    </w:p>
    <w:p w14:paraId="2F2BD9D9"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w:t>
      </w:r>
      <w:r w:rsidRPr="006112CC">
        <w:rPr>
          <w:rFonts w:ascii="Tahoma" w:hAnsi="Tahoma" w:cs="Tahoma"/>
          <w:color w:val="000000"/>
          <w:sz w:val="24"/>
          <w:szCs w:val="24"/>
        </w:rPr>
        <w:tab/>
      </w:r>
      <w:proofErr w:type="gramStart"/>
      <w:r w:rsidRPr="006112CC">
        <w:rPr>
          <w:rFonts w:ascii="Tahoma" w:hAnsi="Tahoma" w:cs="Tahoma"/>
          <w:color w:val="000000"/>
          <w:sz w:val="24"/>
          <w:szCs w:val="24"/>
        </w:rPr>
        <w:t>Provides assistance to</w:t>
      </w:r>
      <w:proofErr w:type="gramEnd"/>
      <w:r w:rsidRPr="006112CC">
        <w:rPr>
          <w:rFonts w:ascii="Tahoma" w:hAnsi="Tahoma" w:cs="Tahoma"/>
          <w:color w:val="000000"/>
          <w:sz w:val="24"/>
          <w:szCs w:val="24"/>
        </w:rPr>
        <w:t xml:space="preserve"> Crown Counsels III, II and I on complex legal suits by searching reference books, statutes, appeals decisions, and identifying </w:t>
      </w:r>
      <w:r w:rsidRPr="006112CC">
        <w:rPr>
          <w:rFonts w:ascii="Tahoma" w:eastAsia="Times New Roman" w:hAnsi="Tahoma" w:cs="Tahoma"/>
          <w:color w:val="000000"/>
          <w:sz w:val="24"/>
          <w:szCs w:val="24"/>
          <w:lang w:eastAsia="en-TT"/>
        </w:rPr>
        <w:t>case law</w:t>
      </w:r>
      <w:r w:rsidRPr="006112CC">
        <w:rPr>
          <w:rFonts w:ascii="Tahoma" w:hAnsi="Tahoma" w:cs="Tahoma"/>
          <w:color w:val="000000"/>
          <w:sz w:val="24"/>
          <w:szCs w:val="24"/>
        </w:rPr>
        <w:t xml:space="preserve"> on procedural, evidentiary and substantive legal issues.</w:t>
      </w:r>
    </w:p>
    <w:p w14:paraId="405134B8" w14:textId="77777777" w:rsidR="001B1F97" w:rsidRPr="006112CC" w:rsidRDefault="001B1F97" w:rsidP="006112CC">
      <w:pPr>
        <w:pStyle w:val="NoSpacing"/>
        <w:ind w:left="1350"/>
        <w:jc w:val="both"/>
        <w:rPr>
          <w:rFonts w:ascii="Tahoma" w:hAnsi="Tahoma" w:cs="Tahoma"/>
          <w:color w:val="000000"/>
          <w:sz w:val="24"/>
          <w:szCs w:val="24"/>
        </w:rPr>
      </w:pPr>
    </w:p>
    <w:p w14:paraId="06605D59"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2.</w:t>
      </w:r>
      <w:r w:rsidRPr="006112CC">
        <w:rPr>
          <w:rFonts w:ascii="Tahoma" w:hAnsi="Tahoma" w:cs="Tahoma"/>
          <w:color w:val="000000"/>
          <w:sz w:val="24"/>
          <w:szCs w:val="24"/>
        </w:rPr>
        <w:tab/>
        <w:t>Provides advice and guidance to secretaries on legal precedent, procedures and requirements and responds to escalated difficult cases.</w:t>
      </w:r>
    </w:p>
    <w:p w14:paraId="39E9E564" w14:textId="77777777" w:rsidR="001B1F97" w:rsidRPr="006112CC" w:rsidRDefault="001B1F97" w:rsidP="006112CC">
      <w:pPr>
        <w:pStyle w:val="ListParagraph"/>
        <w:ind w:left="1350"/>
        <w:jc w:val="both"/>
        <w:rPr>
          <w:rFonts w:ascii="Tahoma" w:hAnsi="Tahoma" w:cs="Tahoma"/>
          <w:color w:val="000000"/>
        </w:rPr>
      </w:pPr>
    </w:p>
    <w:p w14:paraId="5D1200CC"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3.</w:t>
      </w:r>
      <w:r w:rsidRPr="006112CC">
        <w:rPr>
          <w:rFonts w:ascii="Tahoma" w:hAnsi="Tahoma" w:cs="Tahoma"/>
          <w:color w:val="000000"/>
          <w:sz w:val="24"/>
          <w:szCs w:val="24"/>
        </w:rPr>
        <w:tab/>
        <w:t>Obtains documents from government departments and Ministries required to prepare cases for trial.</w:t>
      </w:r>
    </w:p>
    <w:p w14:paraId="16B5794A" w14:textId="77777777" w:rsidR="001B1F97" w:rsidRPr="006112CC" w:rsidRDefault="001B1F97" w:rsidP="006112CC">
      <w:pPr>
        <w:pStyle w:val="ListParagraph"/>
        <w:ind w:left="1350"/>
        <w:jc w:val="both"/>
        <w:rPr>
          <w:rFonts w:ascii="Tahoma" w:hAnsi="Tahoma" w:cs="Tahoma"/>
          <w:color w:val="000000"/>
        </w:rPr>
      </w:pPr>
    </w:p>
    <w:p w14:paraId="4AFAC3EE"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eastAsia="Times New Roman" w:hAnsi="Tahoma" w:cs="Tahoma"/>
          <w:color w:val="000000"/>
          <w:sz w:val="24"/>
          <w:szCs w:val="24"/>
          <w:lang w:eastAsia="en-TT"/>
        </w:rPr>
        <w:t>4.</w:t>
      </w:r>
      <w:r w:rsidRPr="006112CC">
        <w:rPr>
          <w:rFonts w:ascii="Tahoma" w:eastAsia="Times New Roman" w:hAnsi="Tahoma" w:cs="Tahoma"/>
          <w:color w:val="000000"/>
          <w:sz w:val="24"/>
          <w:szCs w:val="24"/>
          <w:lang w:eastAsia="en-TT"/>
        </w:rPr>
        <w:tab/>
      </w:r>
      <w:proofErr w:type="gramStart"/>
      <w:r w:rsidRPr="006112CC">
        <w:rPr>
          <w:rFonts w:ascii="Tahoma" w:eastAsia="Times New Roman" w:hAnsi="Tahoma" w:cs="Tahoma"/>
          <w:color w:val="000000"/>
          <w:sz w:val="24"/>
          <w:szCs w:val="24"/>
          <w:lang w:eastAsia="en-TT"/>
        </w:rPr>
        <w:t>Researches</w:t>
      </w:r>
      <w:proofErr w:type="gramEnd"/>
      <w:r w:rsidRPr="006112CC">
        <w:rPr>
          <w:rFonts w:ascii="Tahoma" w:eastAsia="Times New Roman" w:hAnsi="Tahoma" w:cs="Tahoma"/>
          <w:color w:val="000000"/>
          <w:sz w:val="24"/>
          <w:szCs w:val="24"/>
          <w:lang w:eastAsia="en-TT"/>
        </w:rPr>
        <w:t xml:space="preserve"> and analyses documents and case law to ensure the accuracy of advice given to </w:t>
      </w:r>
      <w:r w:rsidRPr="006112CC">
        <w:rPr>
          <w:rFonts w:ascii="Tahoma" w:hAnsi="Tahoma" w:cs="Tahoma"/>
          <w:color w:val="000000"/>
          <w:sz w:val="24"/>
          <w:szCs w:val="24"/>
        </w:rPr>
        <w:t>Government Ministries and Departments</w:t>
      </w:r>
      <w:r w:rsidRPr="006112CC">
        <w:rPr>
          <w:rFonts w:ascii="Tahoma" w:eastAsia="Times New Roman" w:hAnsi="Tahoma" w:cs="Tahoma"/>
          <w:color w:val="000000"/>
          <w:sz w:val="24"/>
          <w:szCs w:val="24"/>
          <w:lang w:eastAsia="en-TT"/>
        </w:rPr>
        <w:t>.</w:t>
      </w:r>
    </w:p>
    <w:p w14:paraId="113B5635" w14:textId="77777777" w:rsidR="001B1F97" w:rsidRPr="006112CC" w:rsidRDefault="001B1F97" w:rsidP="006112CC">
      <w:pPr>
        <w:pStyle w:val="ListParagraph"/>
        <w:ind w:left="1350"/>
        <w:jc w:val="both"/>
        <w:rPr>
          <w:rFonts w:ascii="Tahoma" w:hAnsi="Tahoma" w:cs="Tahoma"/>
          <w:color w:val="000000"/>
        </w:rPr>
      </w:pPr>
    </w:p>
    <w:p w14:paraId="2C66F371"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eastAsia="Times New Roman" w:hAnsi="Tahoma" w:cs="Tahoma"/>
          <w:color w:val="000000"/>
          <w:sz w:val="24"/>
          <w:szCs w:val="24"/>
          <w:lang w:eastAsia="en-TT"/>
        </w:rPr>
        <w:lastRenderedPageBreak/>
        <w:t>5.</w:t>
      </w:r>
      <w:r w:rsidRPr="006112CC">
        <w:rPr>
          <w:rFonts w:ascii="Tahoma" w:eastAsia="Times New Roman" w:hAnsi="Tahoma" w:cs="Tahoma"/>
          <w:color w:val="000000"/>
          <w:sz w:val="24"/>
          <w:szCs w:val="24"/>
          <w:lang w:eastAsia="en-TT"/>
        </w:rPr>
        <w:tab/>
        <w:t xml:space="preserve">Attends meetings and negotiations with opposing parties to facilitate early settlement </w:t>
      </w:r>
      <w:proofErr w:type="gramStart"/>
      <w:r w:rsidRPr="006112CC">
        <w:rPr>
          <w:rFonts w:ascii="Tahoma" w:eastAsia="Times New Roman" w:hAnsi="Tahoma" w:cs="Tahoma"/>
          <w:color w:val="000000"/>
          <w:sz w:val="24"/>
          <w:szCs w:val="24"/>
        </w:rPr>
        <w:t>so as to</w:t>
      </w:r>
      <w:proofErr w:type="gramEnd"/>
      <w:r w:rsidRPr="006112CC">
        <w:rPr>
          <w:rFonts w:ascii="Tahoma" w:eastAsia="Times New Roman" w:hAnsi="Tahoma" w:cs="Tahoma"/>
          <w:color w:val="000000"/>
          <w:sz w:val="24"/>
          <w:szCs w:val="24"/>
        </w:rPr>
        <w:t xml:space="preserve"> avoid the necessity and expense of going to trial.</w:t>
      </w:r>
    </w:p>
    <w:p w14:paraId="0495F4C5" w14:textId="77777777" w:rsidR="001B1F97" w:rsidRPr="006112CC" w:rsidRDefault="001B1F97" w:rsidP="006112CC">
      <w:pPr>
        <w:pStyle w:val="ListParagraph"/>
        <w:ind w:left="1350"/>
        <w:jc w:val="both"/>
        <w:rPr>
          <w:rFonts w:ascii="Tahoma" w:hAnsi="Tahoma" w:cs="Tahoma"/>
          <w:color w:val="000000"/>
        </w:rPr>
      </w:pPr>
    </w:p>
    <w:p w14:paraId="07DBDE52"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eastAsia="Times New Roman" w:hAnsi="Tahoma" w:cs="Tahoma"/>
          <w:color w:val="000000"/>
          <w:sz w:val="24"/>
          <w:szCs w:val="24"/>
          <w:lang w:eastAsia="en-TT"/>
        </w:rPr>
        <w:t>6.</w:t>
      </w:r>
      <w:r w:rsidRPr="006112CC">
        <w:rPr>
          <w:rFonts w:ascii="Tahoma" w:eastAsia="Times New Roman" w:hAnsi="Tahoma" w:cs="Tahoma"/>
          <w:color w:val="000000"/>
          <w:sz w:val="24"/>
          <w:szCs w:val="24"/>
          <w:lang w:eastAsia="en-TT"/>
        </w:rPr>
        <w:tab/>
        <w:t xml:space="preserve">Delegates and supervises work of </w:t>
      </w:r>
      <w:r w:rsidRPr="006112CC">
        <w:rPr>
          <w:rFonts w:ascii="Tahoma" w:hAnsi="Tahoma" w:cs="Tahoma"/>
          <w:color w:val="000000"/>
          <w:sz w:val="24"/>
          <w:szCs w:val="24"/>
        </w:rPr>
        <w:t>Crown Counsels III, II and I</w:t>
      </w:r>
      <w:r w:rsidRPr="006112CC">
        <w:rPr>
          <w:rFonts w:ascii="Tahoma" w:eastAsia="Times New Roman" w:hAnsi="Tahoma" w:cs="Tahoma"/>
          <w:color w:val="000000"/>
          <w:sz w:val="24"/>
          <w:szCs w:val="24"/>
          <w:lang w:eastAsia="en-TT"/>
        </w:rPr>
        <w:t>.</w:t>
      </w:r>
    </w:p>
    <w:p w14:paraId="18EC9E79" w14:textId="77777777" w:rsidR="001B1F97" w:rsidRPr="006112CC" w:rsidRDefault="001B1F97" w:rsidP="006112CC">
      <w:pPr>
        <w:pStyle w:val="ListParagraph"/>
        <w:ind w:left="1350"/>
        <w:jc w:val="both"/>
        <w:rPr>
          <w:rFonts w:ascii="Tahoma" w:hAnsi="Tahoma" w:cs="Tahoma"/>
          <w:color w:val="000000"/>
        </w:rPr>
      </w:pPr>
    </w:p>
    <w:p w14:paraId="488841A7"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7.</w:t>
      </w:r>
      <w:r w:rsidRPr="006112CC">
        <w:rPr>
          <w:rFonts w:ascii="Tahoma" w:hAnsi="Tahoma" w:cs="Tahoma"/>
          <w:color w:val="000000"/>
          <w:sz w:val="24"/>
          <w:szCs w:val="24"/>
        </w:rPr>
        <w:tab/>
        <w:t xml:space="preserve">Prepares legal opinions, files Statements of Case in Magistrate Court, High Court and Appellant Courts in Constitutional and other civil legal proceedings of a complex nature. </w:t>
      </w:r>
    </w:p>
    <w:p w14:paraId="2E4B7843" w14:textId="77777777" w:rsidR="001B1F97" w:rsidRPr="006112CC" w:rsidRDefault="001B1F97" w:rsidP="006112CC">
      <w:pPr>
        <w:pStyle w:val="ListParagraph"/>
        <w:ind w:left="1350"/>
        <w:jc w:val="both"/>
        <w:rPr>
          <w:rFonts w:ascii="Tahoma" w:hAnsi="Tahoma" w:cs="Tahoma"/>
          <w:color w:val="000000"/>
        </w:rPr>
      </w:pPr>
    </w:p>
    <w:p w14:paraId="20517EF4"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9.</w:t>
      </w:r>
      <w:r w:rsidRPr="006112CC">
        <w:rPr>
          <w:rFonts w:ascii="Tahoma" w:hAnsi="Tahoma" w:cs="Tahoma"/>
          <w:color w:val="000000"/>
          <w:sz w:val="24"/>
          <w:szCs w:val="24"/>
        </w:rPr>
        <w:tab/>
        <w:t>Appears and represents the Government of Saint Lucia in the District Courts, the High Court and the Court of Appeal in Constitutional and other civil legal proceedings of a complex nature.</w:t>
      </w:r>
    </w:p>
    <w:p w14:paraId="71801D98" w14:textId="77777777" w:rsidR="001B1F97" w:rsidRPr="006112CC" w:rsidRDefault="001B1F97" w:rsidP="006112CC">
      <w:pPr>
        <w:pStyle w:val="NoSpacing"/>
        <w:ind w:left="1350"/>
        <w:jc w:val="both"/>
        <w:rPr>
          <w:rFonts w:ascii="Tahoma" w:hAnsi="Tahoma" w:cs="Tahoma"/>
          <w:color w:val="000000"/>
          <w:sz w:val="24"/>
          <w:szCs w:val="24"/>
        </w:rPr>
      </w:pPr>
    </w:p>
    <w:p w14:paraId="5AFC50F2" w14:textId="77777777" w:rsidR="001B1F97" w:rsidRPr="006112CC" w:rsidRDefault="001B1F97" w:rsidP="006112CC">
      <w:pPr>
        <w:pStyle w:val="NoSpacing"/>
        <w:ind w:left="1350" w:hanging="630"/>
        <w:jc w:val="both"/>
        <w:rPr>
          <w:rFonts w:ascii="Tahoma" w:hAnsi="Tahoma" w:cs="Tahoma"/>
          <w:color w:val="000000"/>
          <w:sz w:val="24"/>
          <w:szCs w:val="24"/>
        </w:rPr>
      </w:pPr>
      <w:r w:rsidRPr="006112CC">
        <w:rPr>
          <w:rFonts w:ascii="Tahoma" w:hAnsi="Tahoma" w:cs="Tahoma"/>
          <w:color w:val="000000"/>
          <w:sz w:val="24"/>
          <w:szCs w:val="24"/>
        </w:rPr>
        <w:t>10.</w:t>
      </w:r>
      <w:r w:rsidRPr="006112CC">
        <w:rPr>
          <w:rFonts w:ascii="Tahoma" w:hAnsi="Tahoma" w:cs="Tahoma"/>
          <w:color w:val="000000"/>
          <w:sz w:val="24"/>
          <w:szCs w:val="24"/>
        </w:rPr>
        <w:tab/>
        <w:t>Negotiates settlement of civil disputes.</w:t>
      </w:r>
    </w:p>
    <w:p w14:paraId="1CBA3027" w14:textId="77777777" w:rsidR="001B1F97" w:rsidRPr="006112CC" w:rsidRDefault="001B1F97" w:rsidP="006112CC">
      <w:pPr>
        <w:pStyle w:val="NoSpacing"/>
        <w:ind w:left="1350"/>
        <w:jc w:val="both"/>
        <w:rPr>
          <w:rFonts w:ascii="Tahoma" w:hAnsi="Tahoma" w:cs="Tahoma"/>
          <w:color w:val="000000"/>
          <w:sz w:val="24"/>
          <w:szCs w:val="24"/>
        </w:rPr>
      </w:pPr>
    </w:p>
    <w:p w14:paraId="2DD612A6"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11.</w:t>
      </w:r>
      <w:r w:rsidRPr="006112CC">
        <w:rPr>
          <w:rFonts w:ascii="Tahoma" w:hAnsi="Tahoma" w:cs="Tahoma"/>
          <w:color w:val="000000"/>
          <w:sz w:val="24"/>
          <w:szCs w:val="24"/>
        </w:rPr>
        <w:tab/>
        <w:t>Confers with colleagues with specialties in appropriate areas of legal issue to establish and verify bases for legal proceedings.</w:t>
      </w:r>
    </w:p>
    <w:p w14:paraId="089632EA" w14:textId="77777777" w:rsidR="001B1F97" w:rsidRPr="006112CC" w:rsidRDefault="001B1F97" w:rsidP="006112CC">
      <w:pPr>
        <w:pStyle w:val="ListParagraph"/>
        <w:ind w:left="1350"/>
        <w:jc w:val="both"/>
        <w:rPr>
          <w:rFonts w:ascii="Tahoma" w:hAnsi="Tahoma" w:cs="Tahoma"/>
          <w:color w:val="000000"/>
        </w:rPr>
      </w:pPr>
    </w:p>
    <w:p w14:paraId="052BEEDD"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12.</w:t>
      </w:r>
      <w:r w:rsidRPr="006112CC">
        <w:rPr>
          <w:rFonts w:ascii="Tahoma" w:hAnsi="Tahoma" w:cs="Tahoma"/>
          <w:color w:val="000000"/>
          <w:sz w:val="24"/>
          <w:szCs w:val="24"/>
        </w:rPr>
        <w:tab/>
        <w:t>Performs administrative and management functions related to the practice of law.</w:t>
      </w:r>
    </w:p>
    <w:p w14:paraId="01773C14" w14:textId="77777777" w:rsidR="001B1F97" w:rsidRPr="006112CC" w:rsidRDefault="001B1F97" w:rsidP="006112CC">
      <w:pPr>
        <w:pStyle w:val="ListParagraph"/>
        <w:ind w:left="1350"/>
        <w:jc w:val="both"/>
        <w:rPr>
          <w:rFonts w:ascii="Tahoma" w:hAnsi="Tahoma" w:cs="Tahoma"/>
          <w:color w:val="000000"/>
        </w:rPr>
      </w:pPr>
    </w:p>
    <w:p w14:paraId="564869AF" w14:textId="77777777" w:rsidR="001B1F97" w:rsidRPr="006112CC" w:rsidRDefault="001B1F97" w:rsidP="006112CC">
      <w:pPr>
        <w:pStyle w:val="NoSpacing"/>
        <w:ind w:left="1350" w:hanging="630"/>
        <w:jc w:val="both"/>
        <w:rPr>
          <w:rFonts w:ascii="Tahoma" w:hAnsi="Tahoma" w:cs="Tahoma"/>
          <w:color w:val="000000"/>
          <w:sz w:val="24"/>
          <w:szCs w:val="24"/>
        </w:rPr>
      </w:pPr>
      <w:r w:rsidRPr="006112CC">
        <w:rPr>
          <w:rFonts w:ascii="Tahoma" w:hAnsi="Tahoma" w:cs="Tahoma"/>
          <w:color w:val="000000"/>
          <w:sz w:val="24"/>
          <w:szCs w:val="24"/>
        </w:rPr>
        <w:t>13.</w:t>
      </w:r>
      <w:r w:rsidRPr="006112CC">
        <w:rPr>
          <w:rFonts w:ascii="Tahoma" w:hAnsi="Tahoma" w:cs="Tahoma"/>
          <w:color w:val="000000"/>
          <w:sz w:val="24"/>
          <w:szCs w:val="24"/>
        </w:rPr>
        <w:tab/>
        <w:t>Acts as Tutor Ad Hoc in applications for adoption of Infants.</w:t>
      </w:r>
    </w:p>
    <w:p w14:paraId="330B550A" w14:textId="77777777" w:rsidR="001B1F97" w:rsidRPr="006112CC" w:rsidRDefault="001B1F97" w:rsidP="006112CC">
      <w:pPr>
        <w:pStyle w:val="ListParagraph"/>
        <w:ind w:left="1350"/>
        <w:jc w:val="both"/>
        <w:rPr>
          <w:rFonts w:ascii="Tahoma" w:hAnsi="Tahoma" w:cs="Tahoma"/>
          <w:color w:val="000000"/>
        </w:rPr>
      </w:pPr>
    </w:p>
    <w:p w14:paraId="54CA263E"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14.</w:t>
      </w:r>
      <w:r w:rsidRPr="006112CC">
        <w:rPr>
          <w:rFonts w:ascii="Tahoma" w:hAnsi="Tahoma" w:cs="Tahoma"/>
          <w:color w:val="000000"/>
          <w:sz w:val="24"/>
          <w:szCs w:val="24"/>
        </w:rPr>
        <w:tab/>
        <w:t>Functions as a legal representative of the Government locally, regionally and internationally in matters involving complex constitutional and other civil issues.</w:t>
      </w:r>
    </w:p>
    <w:p w14:paraId="6A29E88B" w14:textId="77777777" w:rsidR="001B1F97" w:rsidRPr="006112CC" w:rsidRDefault="001B1F97" w:rsidP="006112CC">
      <w:pPr>
        <w:pStyle w:val="ListParagraph"/>
        <w:ind w:left="1350"/>
        <w:jc w:val="both"/>
        <w:rPr>
          <w:rFonts w:ascii="Tahoma" w:hAnsi="Tahoma" w:cs="Tahoma"/>
          <w:color w:val="000000"/>
        </w:rPr>
      </w:pPr>
    </w:p>
    <w:p w14:paraId="64CB1C66"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15.</w:t>
      </w:r>
      <w:r w:rsidRPr="006112CC">
        <w:rPr>
          <w:rFonts w:ascii="Tahoma" w:hAnsi="Tahoma" w:cs="Tahoma"/>
          <w:color w:val="000000"/>
          <w:sz w:val="24"/>
          <w:szCs w:val="24"/>
        </w:rPr>
        <w:tab/>
        <w:t>Appears in appeals in disciplinary matters involving members of the Public Service.</w:t>
      </w:r>
    </w:p>
    <w:p w14:paraId="5F0D5137" w14:textId="77777777" w:rsidR="001B1F97" w:rsidRPr="006112CC" w:rsidRDefault="001B1F97" w:rsidP="006112CC">
      <w:pPr>
        <w:pStyle w:val="ListParagraph"/>
        <w:ind w:left="1350"/>
        <w:jc w:val="both"/>
        <w:rPr>
          <w:rFonts w:ascii="Tahoma" w:hAnsi="Tahoma" w:cs="Tahoma"/>
          <w:color w:val="000000"/>
        </w:rPr>
      </w:pPr>
    </w:p>
    <w:p w14:paraId="1CF194DB" w14:textId="77777777" w:rsidR="001B1F97" w:rsidRPr="006112CC" w:rsidRDefault="001B1F97" w:rsidP="006112CC">
      <w:pPr>
        <w:pStyle w:val="NoSpacing"/>
        <w:ind w:left="1350" w:hanging="720"/>
        <w:jc w:val="both"/>
        <w:rPr>
          <w:rFonts w:ascii="Tahoma" w:hAnsi="Tahoma" w:cs="Tahoma"/>
          <w:color w:val="000000"/>
          <w:sz w:val="24"/>
          <w:szCs w:val="24"/>
        </w:rPr>
      </w:pPr>
      <w:r w:rsidRPr="006112CC">
        <w:rPr>
          <w:rFonts w:ascii="Tahoma" w:hAnsi="Tahoma" w:cs="Tahoma"/>
          <w:color w:val="000000"/>
          <w:sz w:val="24"/>
          <w:szCs w:val="24"/>
        </w:rPr>
        <w:t>16.</w:t>
      </w:r>
      <w:r w:rsidRPr="006112CC">
        <w:rPr>
          <w:rFonts w:ascii="Tahoma" w:hAnsi="Tahoma" w:cs="Tahoma"/>
          <w:color w:val="000000"/>
          <w:sz w:val="24"/>
          <w:szCs w:val="24"/>
        </w:rPr>
        <w:tab/>
        <w:t>Reviews, vets and approves documents for Marriage Licences and Alien Licences applications.</w:t>
      </w:r>
    </w:p>
    <w:p w14:paraId="7AE86248" w14:textId="77777777" w:rsidR="001B1F97" w:rsidRPr="006112CC" w:rsidRDefault="001B1F97" w:rsidP="006112CC">
      <w:pPr>
        <w:pStyle w:val="ListParagraph"/>
        <w:ind w:left="1350"/>
        <w:jc w:val="both"/>
        <w:rPr>
          <w:rFonts w:ascii="Tahoma" w:hAnsi="Tahoma" w:cs="Tahoma"/>
          <w:color w:val="000000"/>
        </w:rPr>
      </w:pPr>
    </w:p>
    <w:p w14:paraId="400F645C"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17.</w:t>
      </w:r>
      <w:r w:rsidRPr="006112CC">
        <w:rPr>
          <w:rFonts w:ascii="Tahoma" w:hAnsi="Tahoma" w:cs="Tahoma"/>
          <w:color w:val="000000"/>
          <w:sz w:val="24"/>
          <w:szCs w:val="24"/>
        </w:rPr>
        <w:tab/>
        <w:t>Prepares and vets deeds, contracts and Agreements to which Government is a party.</w:t>
      </w:r>
    </w:p>
    <w:p w14:paraId="2989EF2C" w14:textId="77777777" w:rsidR="001B1F97" w:rsidRPr="006112CC" w:rsidRDefault="001B1F97" w:rsidP="006112CC">
      <w:pPr>
        <w:pStyle w:val="ListParagraph"/>
        <w:ind w:left="1350"/>
        <w:jc w:val="both"/>
        <w:rPr>
          <w:rFonts w:ascii="Tahoma" w:hAnsi="Tahoma" w:cs="Tahoma"/>
          <w:color w:val="000000"/>
        </w:rPr>
      </w:pPr>
    </w:p>
    <w:p w14:paraId="2BA924FB"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18.</w:t>
      </w:r>
      <w:r w:rsidRPr="006112CC">
        <w:rPr>
          <w:rFonts w:ascii="Tahoma" w:hAnsi="Tahoma" w:cs="Tahoma"/>
          <w:color w:val="000000"/>
          <w:sz w:val="24"/>
          <w:szCs w:val="24"/>
        </w:rPr>
        <w:tab/>
        <w:t>Represents the Attorney General on various Statutory Bodies and Committees.</w:t>
      </w:r>
    </w:p>
    <w:p w14:paraId="12FC7B4A" w14:textId="77777777" w:rsidR="001B1F97" w:rsidRPr="006112CC" w:rsidRDefault="001B1F97" w:rsidP="006112CC">
      <w:pPr>
        <w:pStyle w:val="ListParagraph"/>
        <w:ind w:left="1350"/>
        <w:jc w:val="both"/>
        <w:rPr>
          <w:rFonts w:ascii="Tahoma" w:hAnsi="Tahoma" w:cs="Tahoma"/>
          <w:color w:val="000000"/>
        </w:rPr>
      </w:pPr>
    </w:p>
    <w:p w14:paraId="7B129202" w14:textId="77777777" w:rsidR="001B1F97"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19.</w:t>
      </w:r>
      <w:r w:rsidRPr="006112CC">
        <w:rPr>
          <w:rFonts w:ascii="Tahoma" w:hAnsi="Tahoma" w:cs="Tahoma"/>
          <w:color w:val="000000"/>
          <w:sz w:val="24"/>
          <w:szCs w:val="24"/>
        </w:rPr>
        <w:tab/>
        <w:t>Performs such other duties as may be assigned from time to time by the Attorney General and the Permanent Secretary.</w:t>
      </w:r>
    </w:p>
    <w:p w14:paraId="10EAAD25" w14:textId="77777777" w:rsidR="00717C9A" w:rsidRPr="006112CC" w:rsidRDefault="00717C9A" w:rsidP="006112CC">
      <w:pPr>
        <w:pStyle w:val="NoSpacing"/>
        <w:ind w:left="1350" w:hanging="660"/>
        <w:jc w:val="both"/>
        <w:rPr>
          <w:rFonts w:ascii="Tahoma" w:hAnsi="Tahoma" w:cs="Tahoma"/>
          <w:color w:val="000000"/>
          <w:sz w:val="24"/>
          <w:szCs w:val="24"/>
        </w:rPr>
      </w:pPr>
    </w:p>
    <w:p w14:paraId="72ED3501" w14:textId="64712E8F" w:rsidR="00C97FA8" w:rsidRPr="006112CC" w:rsidRDefault="00C97FA8" w:rsidP="006112CC">
      <w:pPr>
        <w:jc w:val="both"/>
        <w:rPr>
          <w:rFonts w:ascii="Tahoma" w:hAnsi="Tahoma" w:cs="Tahoma"/>
        </w:rPr>
      </w:pPr>
      <w:r w:rsidRPr="006112CC">
        <w:rPr>
          <w:rFonts w:ascii="Tahoma" w:hAnsi="Tahoma" w:cs="Tahoma"/>
          <w:b/>
        </w:rPr>
        <w:t>C</w:t>
      </w:r>
      <w:r w:rsidR="008017DA" w:rsidRPr="006112CC">
        <w:rPr>
          <w:rFonts w:ascii="Tahoma" w:hAnsi="Tahoma" w:cs="Tahoma"/>
          <w:b/>
        </w:rPr>
        <w:t>.</w:t>
      </w:r>
      <w:r w:rsidRPr="006112CC">
        <w:rPr>
          <w:rFonts w:ascii="Tahoma" w:hAnsi="Tahoma" w:cs="Tahoma"/>
          <w:b/>
        </w:rPr>
        <w:tab/>
        <w:t>CONDITIONS</w:t>
      </w:r>
    </w:p>
    <w:p w14:paraId="11176F70" w14:textId="77777777" w:rsidR="00C97FA8" w:rsidRPr="006112CC" w:rsidRDefault="00C97FA8" w:rsidP="006112CC">
      <w:pPr>
        <w:jc w:val="both"/>
        <w:rPr>
          <w:rFonts w:ascii="Tahoma" w:hAnsi="Tahoma" w:cs="Tahoma"/>
          <w:b/>
        </w:rPr>
      </w:pPr>
    </w:p>
    <w:p w14:paraId="1814710D"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1.</w:t>
      </w:r>
      <w:r w:rsidRPr="006112CC">
        <w:rPr>
          <w:rFonts w:ascii="Tahoma" w:hAnsi="Tahoma" w:cs="Tahoma"/>
          <w:color w:val="000000"/>
          <w:sz w:val="24"/>
          <w:szCs w:val="24"/>
        </w:rPr>
        <w:tab/>
        <w:t>Functions in a schedule traveling post and receives basic traveling and mileage allowance in accordance with approved rates.</w:t>
      </w:r>
    </w:p>
    <w:p w14:paraId="6341C99A" w14:textId="77777777" w:rsidR="001B1F97" w:rsidRPr="006112CC" w:rsidRDefault="001B1F97" w:rsidP="006112CC">
      <w:pPr>
        <w:pStyle w:val="NoSpacing"/>
        <w:ind w:left="1350"/>
        <w:jc w:val="both"/>
        <w:rPr>
          <w:rFonts w:ascii="Tahoma" w:hAnsi="Tahoma" w:cs="Tahoma"/>
          <w:color w:val="000000"/>
          <w:sz w:val="24"/>
          <w:szCs w:val="24"/>
        </w:rPr>
      </w:pPr>
    </w:p>
    <w:p w14:paraId="6DDFF687"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lastRenderedPageBreak/>
        <w:t>2.</w:t>
      </w:r>
      <w:r w:rsidRPr="006112CC">
        <w:rPr>
          <w:rFonts w:ascii="Tahoma" w:hAnsi="Tahoma" w:cs="Tahoma"/>
          <w:color w:val="000000"/>
          <w:sz w:val="24"/>
          <w:szCs w:val="24"/>
        </w:rPr>
        <w:tab/>
        <w:t>Required to maintain a motor vehicle for the proper performance of duties.</w:t>
      </w:r>
    </w:p>
    <w:p w14:paraId="4401943A" w14:textId="77777777" w:rsidR="001B1F97" w:rsidRPr="006112CC" w:rsidRDefault="001B1F97" w:rsidP="006112CC">
      <w:pPr>
        <w:pStyle w:val="ListParagraph"/>
        <w:ind w:left="1350"/>
        <w:jc w:val="both"/>
        <w:rPr>
          <w:rFonts w:ascii="Tahoma" w:hAnsi="Tahoma" w:cs="Tahoma"/>
          <w:color w:val="000000"/>
        </w:rPr>
      </w:pPr>
    </w:p>
    <w:p w14:paraId="0BA0403A" w14:textId="77777777" w:rsidR="001B1F97" w:rsidRPr="006112CC" w:rsidRDefault="001B1F97" w:rsidP="006112CC">
      <w:pPr>
        <w:pStyle w:val="NoSpacing"/>
        <w:ind w:left="1350" w:hanging="630"/>
        <w:jc w:val="both"/>
        <w:rPr>
          <w:rFonts w:ascii="Tahoma" w:hAnsi="Tahoma" w:cs="Tahoma"/>
          <w:color w:val="000000"/>
          <w:sz w:val="24"/>
          <w:szCs w:val="24"/>
        </w:rPr>
      </w:pPr>
      <w:r w:rsidRPr="006112CC">
        <w:rPr>
          <w:rFonts w:ascii="Tahoma" w:hAnsi="Tahoma" w:cs="Tahoma"/>
          <w:color w:val="000000"/>
          <w:sz w:val="24"/>
          <w:szCs w:val="24"/>
        </w:rPr>
        <w:t>3.</w:t>
      </w:r>
      <w:r w:rsidRPr="006112CC">
        <w:rPr>
          <w:rFonts w:ascii="Tahoma" w:hAnsi="Tahoma" w:cs="Tahoma"/>
          <w:color w:val="000000"/>
          <w:sz w:val="24"/>
          <w:szCs w:val="24"/>
        </w:rPr>
        <w:tab/>
        <w:t>Accommodation provided in a general administrative office.</w:t>
      </w:r>
    </w:p>
    <w:p w14:paraId="1DCCABAB" w14:textId="77777777" w:rsidR="001B1F97" w:rsidRPr="006112CC" w:rsidRDefault="001B1F97" w:rsidP="006112CC">
      <w:pPr>
        <w:pStyle w:val="ListParagraph"/>
        <w:ind w:left="1350"/>
        <w:jc w:val="both"/>
        <w:rPr>
          <w:rFonts w:ascii="Tahoma" w:hAnsi="Tahoma" w:cs="Tahoma"/>
          <w:color w:val="000000"/>
        </w:rPr>
      </w:pPr>
    </w:p>
    <w:p w14:paraId="4FE2743F"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4.</w:t>
      </w:r>
      <w:r w:rsidRPr="006112CC">
        <w:rPr>
          <w:rFonts w:ascii="Tahoma" w:hAnsi="Tahoma" w:cs="Tahoma"/>
          <w:color w:val="000000"/>
          <w:sz w:val="24"/>
          <w:szCs w:val="24"/>
        </w:rPr>
        <w:tab/>
        <w:t>Institutional support is provided through appropriate civil service regulations and departmental guidelines.</w:t>
      </w:r>
    </w:p>
    <w:p w14:paraId="3D926669" w14:textId="77777777" w:rsidR="001B1F97" w:rsidRPr="006112CC" w:rsidRDefault="001B1F97" w:rsidP="006112CC">
      <w:pPr>
        <w:pStyle w:val="ListParagraph"/>
        <w:ind w:left="1350"/>
        <w:jc w:val="both"/>
        <w:rPr>
          <w:rFonts w:ascii="Tahoma" w:hAnsi="Tahoma" w:cs="Tahoma"/>
          <w:color w:val="000000"/>
        </w:rPr>
      </w:pPr>
    </w:p>
    <w:p w14:paraId="346F9599" w14:textId="77777777" w:rsidR="001B1F97" w:rsidRPr="006112CC" w:rsidRDefault="001B1F97" w:rsidP="006112CC">
      <w:pPr>
        <w:pStyle w:val="NoSpacing"/>
        <w:ind w:left="1350" w:hanging="660"/>
        <w:jc w:val="both"/>
        <w:rPr>
          <w:rFonts w:ascii="Tahoma" w:hAnsi="Tahoma" w:cs="Tahoma"/>
          <w:color w:val="000000"/>
          <w:sz w:val="24"/>
          <w:szCs w:val="24"/>
        </w:rPr>
      </w:pPr>
      <w:r w:rsidRPr="006112CC">
        <w:rPr>
          <w:rFonts w:ascii="Tahoma" w:hAnsi="Tahoma" w:cs="Tahoma"/>
          <w:color w:val="000000"/>
          <w:sz w:val="24"/>
          <w:szCs w:val="24"/>
        </w:rPr>
        <w:t>5.</w:t>
      </w:r>
      <w:r w:rsidRPr="006112CC">
        <w:rPr>
          <w:rFonts w:ascii="Tahoma" w:hAnsi="Tahoma" w:cs="Tahoma"/>
          <w:color w:val="000000"/>
          <w:sz w:val="24"/>
          <w:szCs w:val="24"/>
        </w:rPr>
        <w:tab/>
        <w:t>Salary is in accordance with the terms and conditions stipulated by Government in the Estimates/Collective Agreement.</w:t>
      </w:r>
    </w:p>
    <w:p w14:paraId="37CAE50D" w14:textId="77777777" w:rsidR="001B1F97" w:rsidRPr="006112CC" w:rsidRDefault="001B1F97" w:rsidP="006112CC">
      <w:pPr>
        <w:pStyle w:val="NoSpacing"/>
        <w:ind w:left="1350"/>
        <w:jc w:val="both"/>
        <w:rPr>
          <w:rFonts w:ascii="Tahoma" w:hAnsi="Tahoma" w:cs="Tahoma"/>
          <w:color w:val="000000"/>
          <w:sz w:val="24"/>
          <w:szCs w:val="24"/>
        </w:rPr>
      </w:pPr>
    </w:p>
    <w:p w14:paraId="7DC1EEB9" w14:textId="77777777" w:rsidR="001B1F97" w:rsidRPr="006112CC" w:rsidRDefault="001B1F97" w:rsidP="006112CC">
      <w:pPr>
        <w:pStyle w:val="NoSpacing"/>
        <w:ind w:left="1350" w:hanging="630"/>
        <w:jc w:val="both"/>
        <w:rPr>
          <w:rFonts w:ascii="Tahoma" w:hAnsi="Tahoma" w:cs="Tahoma"/>
          <w:color w:val="000000"/>
          <w:sz w:val="24"/>
          <w:szCs w:val="24"/>
        </w:rPr>
      </w:pPr>
      <w:r w:rsidRPr="006112CC">
        <w:rPr>
          <w:rFonts w:ascii="Tahoma" w:hAnsi="Tahoma" w:cs="Tahoma"/>
          <w:color w:val="000000"/>
          <w:sz w:val="24"/>
          <w:szCs w:val="24"/>
        </w:rPr>
        <w:t>6.</w:t>
      </w:r>
      <w:r w:rsidRPr="006112CC">
        <w:rPr>
          <w:rFonts w:ascii="Tahoma" w:hAnsi="Tahoma" w:cs="Tahoma"/>
          <w:color w:val="000000"/>
          <w:sz w:val="24"/>
          <w:szCs w:val="24"/>
        </w:rPr>
        <w:tab/>
        <w:t>This post is non-pensionable.</w:t>
      </w:r>
    </w:p>
    <w:p w14:paraId="2A65B765" w14:textId="77777777" w:rsidR="006112CC" w:rsidRPr="006112CC" w:rsidRDefault="006112CC" w:rsidP="006112CC">
      <w:pPr>
        <w:jc w:val="both"/>
        <w:rPr>
          <w:rFonts w:ascii="Tahoma" w:hAnsi="Tahoma" w:cs="Tahoma"/>
        </w:rPr>
      </w:pPr>
    </w:p>
    <w:p w14:paraId="588788BE" w14:textId="77777777" w:rsidR="00765228" w:rsidRPr="006112CC" w:rsidRDefault="00C97FA8" w:rsidP="006112CC">
      <w:pPr>
        <w:jc w:val="both"/>
        <w:rPr>
          <w:rFonts w:ascii="Tahoma" w:hAnsi="Tahoma" w:cs="Tahoma"/>
        </w:rPr>
      </w:pPr>
      <w:r w:rsidRPr="006112CC">
        <w:rPr>
          <w:rFonts w:ascii="Tahoma" w:hAnsi="Tahoma" w:cs="Tahoma"/>
          <w:b/>
        </w:rPr>
        <w:t>D</w:t>
      </w:r>
      <w:r w:rsidR="000D2AC2" w:rsidRPr="006112CC">
        <w:rPr>
          <w:rFonts w:ascii="Tahoma" w:hAnsi="Tahoma" w:cs="Tahoma"/>
          <w:b/>
        </w:rPr>
        <w:t>.</w:t>
      </w:r>
      <w:r w:rsidRPr="006112CC">
        <w:rPr>
          <w:rFonts w:ascii="Tahoma" w:hAnsi="Tahoma" w:cs="Tahoma"/>
          <w:b/>
        </w:rPr>
        <w:tab/>
      </w:r>
      <w:r w:rsidR="00765228" w:rsidRPr="006112CC">
        <w:rPr>
          <w:rFonts w:ascii="Tahoma" w:hAnsi="Tahoma" w:cs="Tahoma"/>
          <w:b/>
        </w:rPr>
        <w:t>EVALUATION METHOD</w:t>
      </w:r>
    </w:p>
    <w:p w14:paraId="6295B8B0" w14:textId="77777777" w:rsidR="00765228" w:rsidRPr="006112CC" w:rsidRDefault="00765228" w:rsidP="006112CC">
      <w:pPr>
        <w:jc w:val="both"/>
        <w:rPr>
          <w:rFonts w:ascii="Tahoma" w:hAnsi="Tahoma" w:cs="Tahoma"/>
        </w:rPr>
      </w:pPr>
    </w:p>
    <w:p w14:paraId="20201459" w14:textId="77777777" w:rsidR="001B1F97" w:rsidRPr="006112CC" w:rsidRDefault="001B1F97" w:rsidP="006112CC">
      <w:pPr>
        <w:pStyle w:val="NoSpacing"/>
        <w:ind w:firstLine="720"/>
        <w:rPr>
          <w:rFonts w:ascii="Tahoma" w:eastAsia="MS PGothic" w:hAnsi="Tahoma" w:cs="Tahoma"/>
          <w:color w:val="000000"/>
          <w:kern w:val="24"/>
          <w:sz w:val="24"/>
          <w:szCs w:val="24"/>
          <w:lang w:val="en-CA"/>
        </w:rPr>
      </w:pPr>
      <w:r w:rsidRPr="006112CC">
        <w:rPr>
          <w:rFonts w:ascii="Tahoma" w:eastAsia="MS PGothic" w:hAnsi="Tahoma" w:cs="Tahoma"/>
          <w:color w:val="000000"/>
          <w:kern w:val="24"/>
          <w:sz w:val="24"/>
          <w:szCs w:val="24"/>
          <w:lang w:val="en-CA"/>
        </w:rPr>
        <w:t xml:space="preserve">Work performance will be evaluated </w:t>
      </w:r>
      <w:proofErr w:type="gramStart"/>
      <w:r w:rsidRPr="006112CC">
        <w:rPr>
          <w:rFonts w:ascii="Tahoma" w:eastAsia="MS PGothic" w:hAnsi="Tahoma" w:cs="Tahoma"/>
          <w:color w:val="000000"/>
          <w:kern w:val="24"/>
          <w:sz w:val="24"/>
          <w:szCs w:val="24"/>
          <w:lang w:val="en-CA"/>
        </w:rPr>
        <w:t>on the basis of</w:t>
      </w:r>
      <w:proofErr w:type="gramEnd"/>
      <w:r w:rsidRPr="006112CC">
        <w:rPr>
          <w:rFonts w:ascii="Tahoma" w:eastAsia="MS PGothic" w:hAnsi="Tahoma" w:cs="Tahoma"/>
          <w:color w:val="000000"/>
          <w:kern w:val="24"/>
          <w:sz w:val="24"/>
          <w:szCs w:val="24"/>
          <w:lang w:val="en-CA"/>
        </w:rPr>
        <w:t xml:space="preserve"> the </w:t>
      </w:r>
      <w:proofErr w:type="gramStart"/>
      <w:r w:rsidRPr="006112CC">
        <w:rPr>
          <w:rFonts w:ascii="Tahoma" w:eastAsia="MS PGothic" w:hAnsi="Tahoma" w:cs="Tahoma"/>
          <w:color w:val="000000"/>
          <w:kern w:val="24"/>
          <w:sz w:val="24"/>
          <w:szCs w:val="24"/>
          <w:lang w:val="en-CA"/>
        </w:rPr>
        <w:t>following;</w:t>
      </w:r>
      <w:proofErr w:type="gramEnd"/>
    </w:p>
    <w:p w14:paraId="09B969AF" w14:textId="77777777" w:rsidR="001B1F97" w:rsidRPr="006112CC" w:rsidRDefault="001B1F97" w:rsidP="006112CC">
      <w:pPr>
        <w:pStyle w:val="NoSpacing"/>
        <w:rPr>
          <w:rFonts w:ascii="Tahoma" w:eastAsia="MS PGothic" w:hAnsi="Tahoma" w:cs="Tahoma"/>
          <w:color w:val="000000"/>
          <w:kern w:val="24"/>
          <w:sz w:val="24"/>
          <w:szCs w:val="24"/>
          <w:lang w:val="en-CA"/>
        </w:rPr>
      </w:pPr>
    </w:p>
    <w:p w14:paraId="29181FC3"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1.</w:t>
      </w:r>
      <w:r w:rsidRPr="006112CC">
        <w:rPr>
          <w:rFonts w:ascii="Tahoma" w:hAnsi="Tahoma" w:cs="Tahoma"/>
          <w:color w:val="000000"/>
          <w:sz w:val="24"/>
          <w:szCs w:val="24"/>
          <w:lang w:eastAsia="en-TT"/>
        </w:rPr>
        <w:tab/>
        <w:t>Demonstrated supervisory capabilities and interpersonal skills.</w:t>
      </w:r>
    </w:p>
    <w:p w14:paraId="1D8756BB"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6C170412"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2.</w:t>
      </w:r>
      <w:r w:rsidRPr="006112CC">
        <w:rPr>
          <w:rFonts w:ascii="Tahoma" w:hAnsi="Tahoma" w:cs="Tahoma"/>
          <w:color w:val="000000"/>
          <w:sz w:val="24"/>
          <w:szCs w:val="24"/>
          <w:lang w:eastAsia="en-TT"/>
        </w:rPr>
        <w:tab/>
        <w:t>Punctual and consistent attendance to duties.</w:t>
      </w:r>
    </w:p>
    <w:p w14:paraId="4A0412F6"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19583AEA"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3.</w:t>
      </w:r>
      <w:r w:rsidRPr="006112CC">
        <w:rPr>
          <w:rFonts w:ascii="Tahoma" w:hAnsi="Tahoma" w:cs="Tahoma"/>
          <w:color w:val="000000"/>
          <w:sz w:val="24"/>
          <w:szCs w:val="24"/>
          <w:lang w:eastAsia="en-TT"/>
        </w:rPr>
        <w:tab/>
        <w:t>Number of problems investigated and relevance of prescriptions.</w:t>
      </w:r>
    </w:p>
    <w:p w14:paraId="68D8EAC9"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64B421AB"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4.</w:t>
      </w:r>
      <w:r w:rsidRPr="006112CC">
        <w:rPr>
          <w:rFonts w:ascii="Tahoma" w:hAnsi="Tahoma" w:cs="Tahoma"/>
          <w:color w:val="000000"/>
          <w:sz w:val="24"/>
          <w:szCs w:val="24"/>
          <w:lang w:eastAsia="en-TT"/>
        </w:rPr>
        <w:tab/>
        <w:t>Compliance with Ministry guidelines and standard operating procedures.</w:t>
      </w:r>
    </w:p>
    <w:p w14:paraId="6D7C989A"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5FF732F8"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5.</w:t>
      </w:r>
      <w:r w:rsidRPr="006112CC">
        <w:rPr>
          <w:rFonts w:ascii="Tahoma" w:hAnsi="Tahoma" w:cs="Tahoma"/>
          <w:color w:val="000000"/>
          <w:sz w:val="24"/>
          <w:szCs w:val="24"/>
          <w:lang w:eastAsia="en-TT"/>
        </w:rPr>
        <w:tab/>
        <w:t>Effective implementation of duties, responsibilities and assignments as defined in the job description.</w:t>
      </w:r>
    </w:p>
    <w:p w14:paraId="296B4B02"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14294952"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6.</w:t>
      </w:r>
      <w:r w:rsidRPr="006112CC">
        <w:rPr>
          <w:rFonts w:ascii="Tahoma" w:hAnsi="Tahoma" w:cs="Tahoma"/>
          <w:color w:val="000000"/>
          <w:sz w:val="24"/>
          <w:szCs w:val="24"/>
          <w:lang w:eastAsia="en-TT"/>
        </w:rPr>
        <w:tab/>
        <w:t>Compliance with and responsiveness to supervision.</w:t>
      </w:r>
    </w:p>
    <w:p w14:paraId="0EEE8E1B" w14:textId="77777777" w:rsidR="001B1F97" w:rsidRPr="006112CC" w:rsidRDefault="001B1F97" w:rsidP="006112CC">
      <w:pPr>
        <w:pStyle w:val="NoSpacing"/>
        <w:ind w:left="1440" w:hanging="720"/>
        <w:jc w:val="both"/>
        <w:rPr>
          <w:rFonts w:ascii="Tahoma" w:hAnsi="Tahoma" w:cs="Tahoma"/>
          <w:color w:val="000000"/>
          <w:sz w:val="24"/>
          <w:szCs w:val="24"/>
          <w:lang w:eastAsia="en-GB"/>
        </w:rPr>
      </w:pPr>
    </w:p>
    <w:p w14:paraId="70CE67F0" w14:textId="77777777" w:rsidR="001B1F97" w:rsidRPr="006112CC" w:rsidRDefault="001B1F97" w:rsidP="006112CC">
      <w:pPr>
        <w:pStyle w:val="NoSpacing"/>
        <w:ind w:left="1440" w:hanging="720"/>
        <w:jc w:val="both"/>
        <w:rPr>
          <w:rFonts w:ascii="Tahoma" w:hAnsi="Tahoma" w:cs="Tahoma"/>
          <w:color w:val="000000"/>
          <w:sz w:val="24"/>
          <w:szCs w:val="24"/>
          <w:lang w:eastAsia="en-GB"/>
        </w:rPr>
      </w:pPr>
      <w:r w:rsidRPr="006112CC">
        <w:rPr>
          <w:rFonts w:ascii="Tahoma" w:hAnsi="Tahoma" w:cs="Tahoma"/>
          <w:color w:val="000000"/>
          <w:sz w:val="24"/>
          <w:szCs w:val="24"/>
          <w:lang w:eastAsia="en-TT"/>
        </w:rPr>
        <w:t>7.</w:t>
      </w:r>
      <w:r w:rsidRPr="006112CC">
        <w:rPr>
          <w:rFonts w:ascii="Tahoma" w:hAnsi="Tahoma" w:cs="Tahoma"/>
          <w:color w:val="000000"/>
          <w:sz w:val="24"/>
          <w:szCs w:val="24"/>
          <w:lang w:eastAsia="en-TT"/>
        </w:rPr>
        <w:tab/>
        <w:t>Performance</w:t>
      </w:r>
      <w:r w:rsidRPr="006112CC">
        <w:rPr>
          <w:rFonts w:ascii="Tahoma" w:hAnsi="Tahoma" w:cs="Tahoma"/>
          <w:color w:val="000000"/>
          <w:sz w:val="24"/>
          <w:szCs w:val="24"/>
        </w:rPr>
        <w:t xml:space="preserve"> evaluation method will be conducted in accordance with the method contained in the </w:t>
      </w:r>
      <w:r w:rsidRPr="006112CC">
        <w:rPr>
          <w:rFonts w:ascii="Tahoma" w:hAnsi="Tahoma" w:cs="Tahoma"/>
          <w:color w:val="000000"/>
          <w:sz w:val="24"/>
          <w:szCs w:val="24"/>
          <w:lang w:eastAsia="en-TT"/>
        </w:rPr>
        <w:t xml:space="preserve">Staff Orders for the Public Service of Saint Lucia.   </w:t>
      </w:r>
    </w:p>
    <w:p w14:paraId="052D1F48" w14:textId="77777777" w:rsidR="006112CC" w:rsidRPr="006112CC" w:rsidRDefault="006112CC" w:rsidP="006112CC">
      <w:pPr>
        <w:jc w:val="both"/>
        <w:rPr>
          <w:rFonts w:ascii="Tahoma" w:hAnsi="Tahoma" w:cs="Tahoma"/>
          <w:b/>
        </w:rPr>
      </w:pPr>
    </w:p>
    <w:p w14:paraId="5F0CC1B7" w14:textId="2D2E171A" w:rsidR="00C97FA8" w:rsidRPr="006112CC" w:rsidRDefault="00765228" w:rsidP="006112CC">
      <w:pPr>
        <w:jc w:val="both"/>
        <w:rPr>
          <w:rFonts w:ascii="Tahoma" w:hAnsi="Tahoma" w:cs="Tahoma"/>
          <w:b/>
        </w:rPr>
      </w:pPr>
      <w:r w:rsidRPr="006112CC">
        <w:rPr>
          <w:rFonts w:ascii="Tahoma" w:hAnsi="Tahoma" w:cs="Tahoma"/>
          <w:b/>
        </w:rPr>
        <w:t>E.</w:t>
      </w:r>
      <w:r w:rsidRPr="006112CC">
        <w:rPr>
          <w:rFonts w:ascii="Tahoma" w:hAnsi="Tahoma" w:cs="Tahoma"/>
          <w:b/>
        </w:rPr>
        <w:tab/>
      </w:r>
      <w:r w:rsidR="00C97FA8" w:rsidRPr="006112CC">
        <w:rPr>
          <w:rFonts w:ascii="Tahoma" w:hAnsi="Tahoma" w:cs="Tahoma"/>
          <w:b/>
        </w:rPr>
        <w:t>SKILLS, KNOWLEDGE AND ABILITIES</w:t>
      </w:r>
    </w:p>
    <w:p w14:paraId="07707681" w14:textId="77777777" w:rsidR="00C97FA8" w:rsidRPr="006112CC" w:rsidRDefault="00C97FA8" w:rsidP="006112CC">
      <w:pPr>
        <w:rPr>
          <w:rFonts w:ascii="Tahoma" w:hAnsi="Tahoma" w:cs="Tahoma"/>
        </w:rPr>
      </w:pPr>
    </w:p>
    <w:p w14:paraId="1D99F703"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1.</w:t>
      </w:r>
      <w:r w:rsidRPr="006112CC">
        <w:rPr>
          <w:rFonts w:ascii="Tahoma" w:hAnsi="Tahoma" w:cs="Tahoma"/>
          <w:color w:val="000000"/>
          <w:sz w:val="24"/>
          <w:szCs w:val="24"/>
        </w:rPr>
        <w:tab/>
        <w:t>A sound working knowledge of the Laws of Saint Lucia.</w:t>
      </w:r>
    </w:p>
    <w:p w14:paraId="36A5F9C5" w14:textId="77777777" w:rsidR="001B1F97" w:rsidRPr="006112CC" w:rsidRDefault="001B1F97" w:rsidP="006112CC">
      <w:pPr>
        <w:pStyle w:val="NoSpacing"/>
        <w:ind w:left="1440" w:hanging="720"/>
        <w:jc w:val="both"/>
        <w:rPr>
          <w:rFonts w:ascii="Tahoma" w:hAnsi="Tahoma" w:cs="Tahoma"/>
          <w:color w:val="000000"/>
          <w:sz w:val="24"/>
          <w:szCs w:val="24"/>
        </w:rPr>
      </w:pPr>
    </w:p>
    <w:p w14:paraId="186BBF94"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2.</w:t>
      </w:r>
      <w:r w:rsidRPr="006112CC">
        <w:rPr>
          <w:rFonts w:ascii="Tahoma" w:hAnsi="Tahoma" w:cs="Tahoma"/>
          <w:color w:val="000000"/>
          <w:sz w:val="24"/>
          <w:szCs w:val="24"/>
        </w:rPr>
        <w:tab/>
        <w:t>A working knowledge of and ability to interpret Legislation, Civil Service   Rules and Regulations, Collective Agreement.</w:t>
      </w:r>
    </w:p>
    <w:p w14:paraId="78A14F67" w14:textId="77777777" w:rsidR="001B1F97" w:rsidRPr="006112CC" w:rsidRDefault="001B1F97" w:rsidP="006112CC">
      <w:pPr>
        <w:pStyle w:val="NoSpacing"/>
        <w:ind w:left="1440" w:hanging="720"/>
        <w:jc w:val="both"/>
        <w:rPr>
          <w:rFonts w:ascii="Tahoma" w:hAnsi="Tahoma" w:cs="Tahoma"/>
          <w:color w:val="000000"/>
          <w:sz w:val="24"/>
          <w:szCs w:val="24"/>
        </w:rPr>
      </w:pPr>
    </w:p>
    <w:p w14:paraId="5F701CED"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3.</w:t>
      </w:r>
      <w:r w:rsidRPr="006112CC">
        <w:rPr>
          <w:rFonts w:ascii="Tahoma" w:hAnsi="Tahoma" w:cs="Tahoma"/>
          <w:color w:val="000000"/>
          <w:sz w:val="24"/>
          <w:szCs w:val="24"/>
        </w:rPr>
        <w:tab/>
        <w:t>Extensive knowledge of the court procedure.</w:t>
      </w:r>
    </w:p>
    <w:p w14:paraId="6B128956" w14:textId="77777777" w:rsidR="001B1F97" w:rsidRPr="006112CC" w:rsidRDefault="001B1F97" w:rsidP="006112CC">
      <w:pPr>
        <w:pStyle w:val="ListParagraph"/>
        <w:ind w:left="1440" w:hanging="720"/>
        <w:jc w:val="both"/>
        <w:rPr>
          <w:rFonts w:ascii="Tahoma" w:hAnsi="Tahoma" w:cs="Tahoma"/>
          <w:color w:val="000000"/>
        </w:rPr>
      </w:pPr>
    </w:p>
    <w:p w14:paraId="412B8EE5"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4.</w:t>
      </w:r>
      <w:r w:rsidRPr="006112CC">
        <w:rPr>
          <w:rFonts w:ascii="Tahoma" w:hAnsi="Tahoma" w:cs="Tahoma"/>
          <w:color w:val="000000"/>
          <w:sz w:val="24"/>
          <w:szCs w:val="24"/>
        </w:rPr>
        <w:tab/>
        <w:t>Extensive knowledge of legal principles, practices and proceedings.</w:t>
      </w:r>
    </w:p>
    <w:p w14:paraId="3F15BB56" w14:textId="77777777" w:rsidR="001B1F97" w:rsidRPr="006112CC" w:rsidRDefault="001B1F97" w:rsidP="006112CC">
      <w:pPr>
        <w:pStyle w:val="ListParagraph"/>
        <w:ind w:left="1440" w:hanging="720"/>
        <w:jc w:val="both"/>
        <w:rPr>
          <w:rFonts w:ascii="Tahoma" w:hAnsi="Tahoma" w:cs="Tahoma"/>
          <w:color w:val="000000"/>
        </w:rPr>
      </w:pPr>
    </w:p>
    <w:p w14:paraId="3FC0AB68"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5.</w:t>
      </w:r>
      <w:r w:rsidRPr="006112CC">
        <w:rPr>
          <w:rFonts w:ascii="Tahoma" w:hAnsi="Tahoma" w:cs="Tahoma"/>
          <w:color w:val="000000"/>
          <w:sz w:val="24"/>
          <w:szCs w:val="24"/>
        </w:rPr>
        <w:tab/>
        <w:t>Knowledge of Government procedures and practices.</w:t>
      </w:r>
    </w:p>
    <w:p w14:paraId="5D7C9477" w14:textId="77777777" w:rsidR="001B1F97" w:rsidRPr="006112CC" w:rsidRDefault="001B1F97" w:rsidP="006112CC">
      <w:pPr>
        <w:pStyle w:val="ListParagraph"/>
        <w:ind w:left="1440" w:hanging="720"/>
        <w:jc w:val="both"/>
        <w:rPr>
          <w:rFonts w:ascii="Tahoma" w:hAnsi="Tahoma" w:cs="Tahoma"/>
          <w:color w:val="000000"/>
        </w:rPr>
      </w:pPr>
    </w:p>
    <w:p w14:paraId="0F587159"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6.</w:t>
      </w:r>
      <w:r w:rsidRPr="006112CC">
        <w:rPr>
          <w:rFonts w:ascii="Tahoma" w:hAnsi="Tahoma" w:cs="Tahoma"/>
          <w:color w:val="000000"/>
          <w:sz w:val="24"/>
          <w:szCs w:val="24"/>
        </w:rPr>
        <w:tab/>
        <w:t>Ability to plan and organise work and prepare clear concise reports.</w:t>
      </w:r>
    </w:p>
    <w:p w14:paraId="4F012E2F" w14:textId="77777777" w:rsidR="001B1F97" w:rsidRPr="006112CC" w:rsidRDefault="001B1F97" w:rsidP="006112CC">
      <w:pPr>
        <w:pStyle w:val="ListParagraph"/>
        <w:ind w:left="1440" w:hanging="720"/>
        <w:jc w:val="both"/>
        <w:rPr>
          <w:rFonts w:ascii="Tahoma" w:hAnsi="Tahoma" w:cs="Tahoma"/>
          <w:color w:val="000000"/>
        </w:rPr>
      </w:pPr>
    </w:p>
    <w:p w14:paraId="7B55AC85"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lastRenderedPageBreak/>
        <w:t>7.</w:t>
      </w:r>
      <w:r w:rsidRPr="006112CC">
        <w:rPr>
          <w:rFonts w:ascii="Tahoma" w:hAnsi="Tahoma" w:cs="Tahoma"/>
          <w:color w:val="000000"/>
          <w:sz w:val="24"/>
          <w:szCs w:val="24"/>
        </w:rPr>
        <w:tab/>
        <w:t xml:space="preserve">Ability to </w:t>
      </w:r>
      <w:proofErr w:type="spellStart"/>
      <w:r w:rsidRPr="006112CC">
        <w:rPr>
          <w:rFonts w:ascii="Tahoma" w:hAnsi="Tahoma" w:cs="Tahoma"/>
          <w:color w:val="000000"/>
          <w:sz w:val="24"/>
          <w:szCs w:val="24"/>
        </w:rPr>
        <w:t>analyze</w:t>
      </w:r>
      <w:proofErr w:type="spellEnd"/>
      <w:r w:rsidRPr="006112CC">
        <w:rPr>
          <w:rFonts w:ascii="Tahoma" w:hAnsi="Tahoma" w:cs="Tahoma"/>
          <w:color w:val="000000"/>
          <w:sz w:val="24"/>
          <w:szCs w:val="24"/>
        </w:rPr>
        <w:t xml:space="preserve"> issues, make interpretations and sound recommendations.</w:t>
      </w:r>
    </w:p>
    <w:p w14:paraId="20C8564A" w14:textId="77777777" w:rsidR="001B1F97" w:rsidRPr="006112CC" w:rsidRDefault="001B1F97" w:rsidP="006112CC">
      <w:pPr>
        <w:pStyle w:val="ListParagraph"/>
        <w:ind w:left="1440" w:hanging="720"/>
        <w:jc w:val="both"/>
        <w:rPr>
          <w:rFonts w:ascii="Tahoma" w:hAnsi="Tahoma" w:cs="Tahoma"/>
          <w:color w:val="000000"/>
        </w:rPr>
      </w:pPr>
    </w:p>
    <w:p w14:paraId="40A324FB"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8.</w:t>
      </w:r>
      <w:r w:rsidRPr="006112CC">
        <w:rPr>
          <w:rFonts w:ascii="Tahoma" w:hAnsi="Tahoma" w:cs="Tahoma"/>
          <w:color w:val="000000"/>
          <w:sz w:val="24"/>
          <w:szCs w:val="24"/>
        </w:rPr>
        <w:tab/>
        <w:t xml:space="preserve">Proven ability to solve legal problems in a methodical and practical way. </w:t>
      </w:r>
    </w:p>
    <w:p w14:paraId="4DCE91B1" w14:textId="77777777" w:rsidR="001B1F97" w:rsidRPr="006112CC" w:rsidRDefault="001B1F97" w:rsidP="006112CC">
      <w:pPr>
        <w:pStyle w:val="ListParagraph"/>
        <w:ind w:left="1440" w:hanging="720"/>
        <w:jc w:val="both"/>
        <w:rPr>
          <w:rFonts w:ascii="Tahoma" w:hAnsi="Tahoma" w:cs="Tahoma"/>
          <w:color w:val="000000"/>
        </w:rPr>
      </w:pPr>
    </w:p>
    <w:p w14:paraId="08B80B58"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9.</w:t>
      </w:r>
      <w:r w:rsidRPr="006112CC">
        <w:rPr>
          <w:rFonts w:ascii="Tahoma" w:hAnsi="Tahoma" w:cs="Tahoma"/>
          <w:color w:val="000000"/>
          <w:sz w:val="24"/>
          <w:szCs w:val="24"/>
        </w:rPr>
        <w:tab/>
        <w:t xml:space="preserve">Ability to communicate persuasively and clearly, both orally and in writing. </w:t>
      </w:r>
    </w:p>
    <w:p w14:paraId="1797F2DB" w14:textId="77777777" w:rsidR="001B1F97" w:rsidRPr="006112CC" w:rsidRDefault="001B1F97" w:rsidP="006112CC">
      <w:pPr>
        <w:pStyle w:val="ListParagraph"/>
        <w:ind w:left="1440" w:hanging="720"/>
        <w:jc w:val="both"/>
        <w:rPr>
          <w:rFonts w:ascii="Tahoma" w:hAnsi="Tahoma" w:cs="Tahoma"/>
          <w:color w:val="000000"/>
        </w:rPr>
      </w:pPr>
    </w:p>
    <w:p w14:paraId="3B4C84C4" w14:textId="77777777" w:rsidR="001B1F97" w:rsidRPr="006112CC" w:rsidRDefault="001B1F97" w:rsidP="006112CC">
      <w:pPr>
        <w:pStyle w:val="NoSpacing"/>
        <w:ind w:left="1440" w:hanging="720"/>
        <w:jc w:val="both"/>
        <w:rPr>
          <w:rFonts w:ascii="Tahoma" w:hAnsi="Tahoma" w:cs="Tahoma"/>
          <w:color w:val="000000"/>
          <w:sz w:val="24"/>
          <w:szCs w:val="24"/>
        </w:rPr>
      </w:pPr>
      <w:r w:rsidRPr="006112CC">
        <w:rPr>
          <w:rFonts w:ascii="Tahoma" w:hAnsi="Tahoma" w:cs="Tahoma"/>
          <w:color w:val="000000"/>
          <w:sz w:val="24"/>
          <w:szCs w:val="24"/>
        </w:rPr>
        <w:t>10.</w:t>
      </w:r>
      <w:r w:rsidRPr="006112CC">
        <w:rPr>
          <w:rFonts w:ascii="Tahoma" w:hAnsi="Tahoma" w:cs="Tahoma"/>
          <w:color w:val="000000"/>
          <w:sz w:val="24"/>
          <w:szCs w:val="24"/>
        </w:rPr>
        <w:tab/>
        <w:t xml:space="preserve">Self-motivated and a proven ability to work well as part of a team. </w:t>
      </w:r>
    </w:p>
    <w:p w14:paraId="0738AAC5" w14:textId="77777777" w:rsidR="00A61C25" w:rsidRDefault="00A61C25" w:rsidP="006112CC">
      <w:pPr>
        <w:rPr>
          <w:rFonts w:ascii="Tahoma" w:hAnsi="Tahoma" w:cs="Tahoma"/>
        </w:rPr>
      </w:pPr>
    </w:p>
    <w:p w14:paraId="7CF71FF9" w14:textId="77777777" w:rsidR="00C97FA8" w:rsidRPr="006112CC" w:rsidRDefault="00C97FA8" w:rsidP="006112CC">
      <w:pPr>
        <w:rPr>
          <w:rFonts w:ascii="Tahoma" w:hAnsi="Tahoma" w:cs="Tahoma"/>
        </w:rPr>
      </w:pPr>
      <w:r w:rsidRPr="006112CC">
        <w:rPr>
          <w:rFonts w:ascii="Tahoma" w:hAnsi="Tahoma" w:cs="Tahoma"/>
          <w:b/>
        </w:rPr>
        <w:t>F</w:t>
      </w:r>
      <w:r w:rsidR="000D2AC2" w:rsidRPr="006112CC">
        <w:rPr>
          <w:rFonts w:ascii="Tahoma" w:hAnsi="Tahoma" w:cs="Tahoma"/>
          <w:b/>
        </w:rPr>
        <w:t>.</w:t>
      </w:r>
      <w:r w:rsidRPr="006112CC">
        <w:rPr>
          <w:rFonts w:ascii="Tahoma" w:hAnsi="Tahoma" w:cs="Tahoma"/>
          <w:b/>
        </w:rPr>
        <w:tab/>
        <w:t>QUALIFICATIONS AND EXPERIENCE</w:t>
      </w:r>
    </w:p>
    <w:p w14:paraId="2F92935C" w14:textId="77777777" w:rsidR="00C97FA8" w:rsidRPr="006112CC" w:rsidRDefault="00C97FA8" w:rsidP="006112CC">
      <w:pPr>
        <w:rPr>
          <w:rFonts w:ascii="Tahoma" w:hAnsi="Tahoma" w:cs="Tahoma"/>
        </w:rPr>
      </w:pPr>
    </w:p>
    <w:p w14:paraId="484E242C" w14:textId="77777777" w:rsidR="006112CC" w:rsidRPr="006112CC" w:rsidRDefault="006112CC" w:rsidP="006112CC">
      <w:pPr>
        <w:pStyle w:val="NoSpacing"/>
        <w:ind w:left="1260" w:hanging="600"/>
        <w:jc w:val="both"/>
        <w:rPr>
          <w:rFonts w:ascii="Tahoma" w:hAnsi="Tahoma" w:cs="Tahoma"/>
          <w:color w:val="000000"/>
          <w:sz w:val="24"/>
          <w:szCs w:val="24"/>
        </w:rPr>
      </w:pPr>
      <w:r w:rsidRPr="006112CC">
        <w:rPr>
          <w:rFonts w:ascii="Tahoma" w:hAnsi="Tahoma" w:cs="Tahoma"/>
          <w:color w:val="000000"/>
          <w:sz w:val="24"/>
          <w:szCs w:val="24"/>
        </w:rPr>
        <w:t>1.</w:t>
      </w:r>
      <w:r w:rsidRPr="006112CC">
        <w:rPr>
          <w:rFonts w:ascii="Tahoma" w:hAnsi="Tahoma" w:cs="Tahoma"/>
          <w:color w:val="000000"/>
          <w:sz w:val="24"/>
          <w:szCs w:val="24"/>
        </w:rPr>
        <w:tab/>
      </w:r>
      <w:proofErr w:type="spellStart"/>
      <w:proofErr w:type="gramStart"/>
      <w:r w:rsidRPr="006112CC">
        <w:rPr>
          <w:rFonts w:ascii="Tahoma" w:hAnsi="Tahoma" w:cs="Tahoma"/>
          <w:color w:val="000000"/>
          <w:sz w:val="24"/>
          <w:szCs w:val="24"/>
        </w:rPr>
        <w:t>Masters</w:t>
      </w:r>
      <w:proofErr w:type="spellEnd"/>
      <w:r w:rsidRPr="006112CC">
        <w:rPr>
          <w:rFonts w:ascii="Tahoma" w:hAnsi="Tahoma" w:cs="Tahoma"/>
          <w:color w:val="000000"/>
          <w:sz w:val="24"/>
          <w:szCs w:val="24"/>
        </w:rPr>
        <w:t xml:space="preserve"> Degree in Law</w:t>
      </w:r>
      <w:proofErr w:type="gramEnd"/>
      <w:r w:rsidRPr="006112CC">
        <w:rPr>
          <w:rFonts w:ascii="Tahoma" w:hAnsi="Tahoma" w:cs="Tahoma"/>
          <w:color w:val="000000"/>
          <w:sz w:val="24"/>
          <w:szCs w:val="24"/>
        </w:rPr>
        <w:t xml:space="preserve"> plus Legal Education Certificate with three (3) years’ experience in a post at Grade 17.</w:t>
      </w:r>
    </w:p>
    <w:p w14:paraId="78CE99C0" w14:textId="77777777" w:rsidR="006112CC" w:rsidRPr="006112CC" w:rsidRDefault="006112CC" w:rsidP="006112CC">
      <w:pPr>
        <w:pStyle w:val="NoSpacing"/>
        <w:ind w:left="1260" w:hanging="600"/>
        <w:jc w:val="both"/>
        <w:rPr>
          <w:rFonts w:ascii="Tahoma" w:hAnsi="Tahoma" w:cs="Tahoma"/>
          <w:color w:val="000000"/>
          <w:sz w:val="24"/>
          <w:szCs w:val="24"/>
        </w:rPr>
      </w:pPr>
    </w:p>
    <w:p w14:paraId="28ED5EED" w14:textId="77777777" w:rsidR="006112CC" w:rsidRPr="006112CC" w:rsidRDefault="006112CC" w:rsidP="006112CC">
      <w:pPr>
        <w:pStyle w:val="NoSpacing"/>
        <w:ind w:left="1260" w:hanging="600"/>
        <w:jc w:val="both"/>
        <w:rPr>
          <w:rFonts w:ascii="Tahoma" w:hAnsi="Tahoma" w:cs="Tahoma"/>
          <w:color w:val="000000"/>
          <w:sz w:val="24"/>
          <w:szCs w:val="24"/>
        </w:rPr>
      </w:pPr>
      <w:r w:rsidRPr="006112CC">
        <w:rPr>
          <w:rFonts w:ascii="Tahoma" w:hAnsi="Tahoma" w:cs="Tahoma"/>
          <w:color w:val="000000"/>
          <w:sz w:val="24"/>
          <w:szCs w:val="24"/>
        </w:rPr>
        <w:t>2.</w:t>
      </w:r>
      <w:r w:rsidRPr="006112CC">
        <w:rPr>
          <w:rFonts w:ascii="Tahoma" w:hAnsi="Tahoma" w:cs="Tahoma"/>
          <w:color w:val="000000"/>
          <w:sz w:val="24"/>
          <w:szCs w:val="24"/>
        </w:rPr>
        <w:tab/>
        <w:t xml:space="preserve">A </w:t>
      </w:r>
      <w:proofErr w:type="gramStart"/>
      <w:r w:rsidRPr="006112CC">
        <w:rPr>
          <w:rFonts w:ascii="Tahoma" w:hAnsi="Tahoma" w:cs="Tahoma"/>
          <w:color w:val="000000"/>
          <w:sz w:val="24"/>
          <w:szCs w:val="24"/>
        </w:rPr>
        <w:t>Bachelor’s Degree in Law</w:t>
      </w:r>
      <w:proofErr w:type="gramEnd"/>
      <w:r w:rsidRPr="006112CC">
        <w:rPr>
          <w:rFonts w:ascii="Tahoma" w:hAnsi="Tahoma" w:cs="Tahoma"/>
          <w:color w:val="000000"/>
          <w:sz w:val="24"/>
          <w:szCs w:val="24"/>
        </w:rPr>
        <w:t xml:space="preserve"> and a Post Graduate Diploma plus Legal Education Certificate with six (6) years of experience in the legal field.</w:t>
      </w:r>
    </w:p>
    <w:p w14:paraId="6EA6BB80" w14:textId="77777777" w:rsidR="006112CC" w:rsidRPr="006112CC" w:rsidRDefault="006112CC" w:rsidP="006112CC">
      <w:pPr>
        <w:ind w:left="720"/>
        <w:jc w:val="both"/>
        <w:rPr>
          <w:rFonts w:ascii="Tahoma" w:hAnsi="Tahoma" w:cs="Tahoma"/>
        </w:rPr>
      </w:pPr>
    </w:p>
    <w:p w14:paraId="37649035" w14:textId="7D0E523E" w:rsidR="004D2784" w:rsidRPr="006112CC" w:rsidRDefault="00662731" w:rsidP="006112CC">
      <w:pPr>
        <w:rPr>
          <w:rFonts w:ascii="Tahoma" w:hAnsi="Tahoma" w:cs="Tahoma"/>
          <w:iCs/>
        </w:rPr>
      </w:pPr>
      <w:r w:rsidRPr="006112CC">
        <w:rPr>
          <w:rFonts w:ascii="Tahoma" w:hAnsi="Tahoma" w:cs="Tahoma"/>
          <w:b/>
          <w:iCs/>
        </w:rPr>
        <w:t>G.</w:t>
      </w:r>
      <w:r w:rsidRPr="006112CC">
        <w:rPr>
          <w:rFonts w:ascii="Tahoma" w:hAnsi="Tahoma" w:cs="Tahoma"/>
          <w:b/>
          <w:iCs/>
        </w:rPr>
        <w:tab/>
      </w:r>
      <w:r w:rsidR="004D2784" w:rsidRPr="006112CC">
        <w:rPr>
          <w:rFonts w:ascii="Tahoma" w:hAnsi="Tahoma" w:cs="Tahoma"/>
          <w:b/>
          <w:iCs/>
        </w:rPr>
        <w:t>SALARY AND ALLOWANCES</w:t>
      </w:r>
    </w:p>
    <w:p w14:paraId="27FD061D" w14:textId="77777777" w:rsidR="004D2784" w:rsidRPr="006112CC" w:rsidRDefault="004D2784" w:rsidP="006112CC">
      <w:pPr>
        <w:shd w:val="clear" w:color="auto" w:fill="FDFCFA"/>
        <w:rPr>
          <w:rStyle w:val="Strong"/>
          <w:rFonts w:ascii="Tahoma" w:hAnsi="Tahoma" w:cs="Tahoma"/>
          <w:color w:val="000000"/>
        </w:rPr>
      </w:pPr>
    </w:p>
    <w:p w14:paraId="669A6DF6" w14:textId="77777777" w:rsidR="006112CC" w:rsidRPr="006112CC" w:rsidRDefault="006112CC" w:rsidP="006112CC">
      <w:pPr>
        <w:shd w:val="clear" w:color="auto" w:fill="FDFCFA"/>
        <w:ind w:left="720"/>
        <w:jc w:val="both"/>
        <w:rPr>
          <w:rFonts w:ascii="Tahoma" w:hAnsi="Tahoma" w:cs="Tahoma"/>
          <w:color w:val="000000"/>
        </w:rPr>
      </w:pPr>
      <w:r w:rsidRPr="006112CC">
        <w:rPr>
          <w:rFonts w:ascii="Tahoma" w:hAnsi="Tahoma" w:cs="Tahoma"/>
          <w:bCs/>
          <w:color w:val="000000"/>
        </w:rPr>
        <w:t>Basic salary is at the rate of EC</w:t>
      </w:r>
      <w:r w:rsidRPr="006112CC">
        <w:rPr>
          <w:rFonts w:ascii="Tahoma" w:hAnsi="Tahoma" w:cs="Tahoma"/>
          <w:color w:val="000000"/>
        </w:rPr>
        <w:t>$82,323.96</w:t>
      </w:r>
      <w:r w:rsidRPr="006112CC">
        <w:rPr>
          <w:rFonts w:ascii="Tahoma" w:hAnsi="Tahoma" w:cs="Tahoma"/>
          <w:bCs/>
          <w:color w:val="000000"/>
        </w:rPr>
        <w:t xml:space="preserve"> per annum, plus the following allowances per annum:</w:t>
      </w:r>
    </w:p>
    <w:p w14:paraId="4D7973B9" w14:textId="77777777" w:rsidR="006112CC" w:rsidRPr="006112CC" w:rsidRDefault="006112CC" w:rsidP="006112CC">
      <w:pPr>
        <w:shd w:val="clear" w:color="auto" w:fill="FDFCFA"/>
        <w:rPr>
          <w:rFonts w:ascii="Tahoma" w:hAnsi="Tahoma" w:cs="Tahoma"/>
          <w:color w:val="000000"/>
        </w:rPr>
      </w:pPr>
    </w:p>
    <w:p w14:paraId="475955A0" w14:textId="77777777" w:rsidR="006112CC" w:rsidRPr="006112CC" w:rsidRDefault="006112CC" w:rsidP="006112CC">
      <w:pPr>
        <w:shd w:val="clear" w:color="auto" w:fill="FDFCFA"/>
        <w:ind w:firstLine="720"/>
        <w:rPr>
          <w:rFonts w:ascii="Tahoma" w:hAnsi="Tahoma" w:cs="Tahoma"/>
          <w:color w:val="000000"/>
        </w:rPr>
      </w:pPr>
      <w:r w:rsidRPr="006112CC">
        <w:rPr>
          <w:rFonts w:ascii="Tahoma" w:hAnsi="Tahoma" w:cs="Tahoma"/>
          <w:color w:val="000000"/>
        </w:rPr>
        <w:t xml:space="preserve">Legal Allowance    $18,000.00 </w:t>
      </w:r>
    </w:p>
    <w:p w14:paraId="4936B7A9" w14:textId="77777777" w:rsidR="006112CC" w:rsidRPr="006112CC" w:rsidRDefault="006112CC" w:rsidP="006112CC">
      <w:pPr>
        <w:shd w:val="clear" w:color="auto" w:fill="FDFCFA"/>
        <w:ind w:firstLine="720"/>
        <w:rPr>
          <w:rFonts w:ascii="Tahoma" w:hAnsi="Tahoma" w:cs="Tahoma"/>
          <w:color w:val="000000"/>
        </w:rPr>
      </w:pPr>
      <w:r w:rsidRPr="006112CC">
        <w:rPr>
          <w:rFonts w:ascii="Tahoma" w:hAnsi="Tahoma" w:cs="Tahoma"/>
          <w:color w:val="000000"/>
        </w:rPr>
        <w:t>Travel Allowance   $7,620.00</w:t>
      </w:r>
    </w:p>
    <w:p w14:paraId="5330B4BF" w14:textId="77777777" w:rsidR="006112CC" w:rsidRPr="006112CC" w:rsidRDefault="006112CC" w:rsidP="006112CC">
      <w:pPr>
        <w:shd w:val="clear" w:color="auto" w:fill="FDFCFA"/>
        <w:ind w:firstLine="720"/>
        <w:rPr>
          <w:rFonts w:ascii="Tahoma" w:hAnsi="Tahoma" w:cs="Tahoma"/>
          <w:color w:val="000000"/>
        </w:rPr>
      </w:pPr>
      <w:r w:rsidRPr="006112CC">
        <w:rPr>
          <w:rFonts w:ascii="Tahoma" w:hAnsi="Tahoma" w:cs="Tahoma"/>
          <w:color w:val="000000"/>
        </w:rPr>
        <w:t>Telephone             $291.00</w:t>
      </w:r>
    </w:p>
    <w:p w14:paraId="0E92E1E0" w14:textId="77777777" w:rsidR="006112CC" w:rsidRPr="006112CC" w:rsidRDefault="006112CC" w:rsidP="006112CC">
      <w:pPr>
        <w:ind w:left="1260"/>
        <w:rPr>
          <w:rFonts w:ascii="Tahoma" w:hAnsi="Tahoma" w:cs="Tahoma"/>
        </w:rPr>
      </w:pPr>
    </w:p>
    <w:p w14:paraId="3C4FA898" w14:textId="77777777" w:rsidR="00662731" w:rsidRPr="006112CC" w:rsidRDefault="00662731" w:rsidP="006112CC">
      <w:pPr>
        <w:ind w:left="720"/>
        <w:jc w:val="both"/>
        <w:rPr>
          <w:rFonts w:ascii="Tahoma" w:hAnsi="Tahoma" w:cs="Tahoma"/>
          <w:b/>
        </w:rPr>
      </w:pPr>
      <w:r w:rsidRPr="006112CC">
        <w:rPr>
          <w:rFonts w:ascii="Tahoma" w:hAnsi="Tahoma" w:cs="Tahoma"/>
          <w:b/>
        </w:rPr>
        <w:t>Salary and allowances are exempt from income tax.</w:t>
      </w:r>
    </w:p>
    <w:p w14:paraId="5703B100" w14:textId="77777777" w:rsidR="00662731" w:rsidRPr="006112CC" w:rsidRDefault="00662731" w:rsidP="006112CC">
      <w:pPr>
        <w:jc w:val="both"/>
        <w:rPr>
          <w:rFonts w:ascii="Tahoma" w:hAnsi="Tahoma" w:cs="Tahoma"/>
          <w:b/>
        </w:rPr>
      </w:pPr>
    </w:p>
    <w:p w14:paraId="43AA286A" w14:textId="77777777" w:rsidR="00662731" w:rsidRPr="006112CC" w:rsidRDefault="00662731" w:rsidP="006112CC">
      <w:pPr>
        <w:ind w:left="720"/>
        <w:jc w:val="both"/>
        <w:rPr>
          <w:rFonts w:ascii="Tahoma" w:eastAsia="Calibri" w:hAnsi="Tahoma" w:cs="Tahoma"/>
          <w:color w:val="000000"/>
          <w:lang w:val="en-029"/>
        </w:rPr>
      </w:pPr>
      <w:r w:rsidRPr="006112CC">
        <w:rPr>
          <w:rFonts w:ascii="Tahoma" w:eastAsia="Calibri" w:hAnsi="Tahoma" w:cs="Tahoma"/>
          <w:color w:val="000000"/>
          <w:lang w:val="en-029"/>
        </w:rPr>
        <w:t xml:space="preserve">Applications, along with </w:t>
      </w:r>
      <w:r w:rsidRPr="006112CC">
        <w:rPr>
          <w:rFonts w:ascii="Tahoma" w:eastAsia="Calibri" w:hAnsi="Tahoma" w:cs="Tahoma"/>
          <w:b/>
          <w:color w:val="000000"/>
          <w:u w:val="single"/>
          <w:lang w:val="en-029"/>
        </w:rPr>
        <w:t xml:space="preserve">two written references </w:t>
      </w:r>
      <w:r w:rsidRPr="006112CC">
        <w:rPr>
          <w:rFonts w:ascii="Tahoma" w:eastAsia="Calibri" w:hAnsi="Tahoma" w:cs="Tahoma"/>
          <w:color w:val="000000"/>
          <w:lang w:val="en-029"/>
        </w:rPr>
        <w:t xml:space="preserve">and </w:t>
      </w:r>
      <w:r w:rsidRPr="006112CC">
        <w:rPr>
          <w:rFonts w:ascii="Tahoma" w:eastAsia="Calibri" w:hAnsi="Tahoma" w:cs="Tahoma"/>
          <w:b/>
          <w:color w:val="000000"/>
          <w:u w:val="single"/>
          <w:lang w:val="en-029"/>
        </w:rPr>
        <w:t>certified copies</w:t>
      </w:r>
      <w:r w:rsidRPr="006112CC">
        <w:rPr>
          <w:rFonts w:ascii="Tahoma" w:eastAsia="Calibri" w:hAnsi="Tahoma" w:cs="Tahoma"/>
          <w:color w:val="000000"/>
          <w:lang w:val="en-029"/>
        </w:rPr>
        <w:t xml:space="preserve"> of documents pertaining to qualifications, should be addressed to:</w:t>
      </w:r>
    </w:p>
    <w:p w14:paraId="3AF4D084" w14:textId="77777777" w:rsidR="006112CC" w:rsidRPr="006112CC" w:rsidRDefault="006112CC" w:rsidP="006112CC">
      <w:pPr>
        <w:rPr>
          <w:rFonts w:ascii="Tahoma" w:eastAsia="Calibri" w:hAnsi="Tahoma" w:cs="Tahoma"/>
          <w:color w:val="000000"/>
          <w:lang w:val="en-029"/>
        </w:rPr>
      </w:pPr>
    </w:p>
    <w:p w14:paraId="2FAA7B76" w14:textId="77777777" w:rsidR="00F96D6D" w:rsidRPr="00F96D6D" w:rsidRDefault="00F96D6D" w:rsidP="00F96D6D">
      <w:pPr>
        <w:ind w:left="720" w:firstLine="720"/>
        <w:jc w:val="both"/>
        <w:rPr>
          <w:rFonts w:ascii="Tahoma" w:hAnsi="Tahoma" w:cs="Tahoma"/>
          <w:sz w:val="23"/>
          <w:szCs w:val="23"/>
        </w:rPr>
      </w:pPr>
      <w:r w:rsidRPr="00F96D6D">
        <w:rPr>
          <w:rFonts w:ascii="Tahoma" w:hAnsi="Tahoma" w:cs="Tahoma"/>
          <w:sz w:val="23"/>
          <w:szCs w:val="23"/>
        </w:rPr>
        <w:t>The Secretary</w:t>
      </w:r>
    </w:p>
    <w:p w14:paraId="3A4F2BF1" w14:textId="77777777" w:rsidR="00F96D6D" w:rsidRPr="00F96D6D" w:rsidRDefault="00F96D6D" w:rsidP="00F96D6D">
      <w:pPr>
        <w:ind w:left="720"/>
        <w:jc w:val="both"/>
        <w:rPr>
          <w:rFonts w:ascii="Tahoma" w:hAnsi="Tahoma" w:cs="Tahoma"/>
          <w:sz w:val="23"/>
          <w:szCs w:val="23"/>
        </w:rPr>
      </w:pPr>
      <w:r w:rsidRPr="00F96D6D">
        <w:rPr>
          <w:rFonts w:ascii="Tahoma" w:hAnsi="Tahoma" w:cs="Tahoma"/>
          <w:sz w:val="23"/>
          <w:szCs w:val="23"/>
        </w:rPr>
        <w:tab/>
        <w:t>Judicial and Legal Services Commission</w:t>
      </w:r>
    </w:p>
    <w:p w14:paraId="0A55A0BC" w14:textId="77777777" w:rsidR="00F96D6D" w:rsidRPr="00F96D6D" w:rsidRDefault="00F96D6D" w:rsidP="00F96D6D">
      <w:pPr>
        <w:ind w:left="720"/>
        <w:jc w:val="both"/>
        <w:rPr>
          <w:rFonts w:ascii="Tahoma" w:hAnsi="Tahoma" w:cs="Tahoma"/>
          <w:sz w:val="23"/>
          <w:szCs w:val="23"/>
        </w:rPr>
      </w:pPr>
      <w:r w:rsidRPr="00F96D6D">
        <w:rPr>
          <w:rFonts w:ascii="Tahoma" w:hAnsi="Tahoma" w:cs="Tahoma"/>
          <w:sz w:val="23"/>
          <w:szCs w:val="23"/>
        </w:rPr>
        <w:tab/>
        <w:t>Eastern Caribbean Supreme Court</w:t>
      </w:r>
    </w:p>
    <w:p w14:paraId="1203FA28" w14:textId="77777777" w:rsidR="00F96D6D" w:rsidRPr="00F96D6D" w:rsidRDefault="00F96D6D" w:rsidP="00F96D6D">
      <w:pPr>
        <w:ind w:left="1080" w:firstLine="360"/>
        <w:jc w:val="both"/>
        <w:rPr>
          <w:rFonts w:ascii="Tahoma" w:hAnsi="Tahoma" w:cs="Tahoma"/>
          <w:sz w:val="23"/>
          <w:szCs w:val="23"/>
        </w:rPr>
      </w:pPr>
      <w:r w:rsidRPr="00F96D6D">
        <w:rPr>
          <w:rFonts w:ascii="Tahoma" w:hAnsi="Tahoma" w:cs="Tahoma"/>
          <w:sz w:val="23"/>
          <w:szCs w:val="23"/>
        </w:rPr>
        <w:t>Orange Grove Plaza</w:t>
      </w:r>
    </w:p>
    <w:p w14:paraId="3DA08A4D" w14:textId="77777777" w:rsidR="00F96D6D" w:rsidRPr="00F96D6D" w:rsidRDefault="00F96D6D" w:rsidP="00F96D6D">
      <w:pPr>
        <w:ind w:left="1080" w:firstLine="360"/>
        <w:jc w:val="both"/>
        <w:rPr>
          <w:rFonts w:ascii="Tahoma" w:hAnsi="Tahoma" w:cs="Tahoma"/>
          <w:sz w:val="23"/>
          <w:szCs w:val="23"/>
        </w:rPr>
      </w:pPr>
      <w:r w:rsidRPr="00F96D6D">
        <w:rPr>
          <w:rFonts w:ascii="Tahoma" w:hAnsi="Tahoma" w:cs="Tahoma"/>
          <w:sz w:val="23"/>
          <w:szCs w:val="23"/>
        </w:rPr>
        <w:t>Bois D’ Orange</w:t>
      </w:r>
    </w:p>
    <w:p w14:paraId="52E68789" w14:textId="77777777" w:rsidR="00F96D6D" w:rsidRPr="00F96D6D" w:rsidRDefault="00F96D6D" w:rsidP="00F96D6D">
      <w:pPr>
        <w:ind w:left="1080" w:firstLine="360"/>
        <w:jc w:val="both"/>
        <w:rPr>
          <w:rFonts w:ascii="Tahoma" w:hAnsi="Tahoma" w:cs="Tahoma"/>
          <w:sz w:val="23"/>
          <w:szCs w:val="23"/>
        </w:rPr>
      </w:pPr>
      <w:r w:rsidRPr="00F96D6D">
        <w:rPr>
          <w:rFonts w:ascii="Tahoma" w:hAnsi="Tahoma" w:cs="Tahoma"/>
          <w:sz w:val="23"/>
          <w:szCs w:val="23"/>
        </w:rPr>
        <w:t>P.O. Box 1093</w:t>
      </w:r>
    </w:p>
    <w:p w14:paraId="70EA6B42" w14:textId="77777777" w:rsidR="00F96D6D" w:rsidRPr="00F96D6D" w:rsidRDefault="00F96D6D" w:rsidP="00F96D6D">
      <w:pPr>
        <w:ind w:left="1080" w:firstLine="360"/>
        <w:jc w:val="both"/>
        <w:rPr>
          <w:rFonts w:ascii="Tahoma" w:hAnsi="Tahoma" w:cs="Tahoma"/>
          <w:sz w:val="23"/>
          <w:szCs w:val="23"/>
        </w:rPr>
      </w:pPr>
      <w:r w:rsidRPr="00F96D6D">
        <w:rPr>
          <w:rFonts w:ascii="Tahoma" w:hAnsi="Tahoma" w:cs="Tahoma"/>
          <w:sz w:val="23"/>
          <w:szCs w:val="23"/>
        </w:rPr>
        <w:t>Castries</w:t>
      </w:r>
    </w:p>
    <w:p w14:paraId="6C21B0AB" w14:textId="77777777" w:rsidR="00F96D6D" w:rsidRPr="00F96D6D" w:rsidRDefault="00F96D6D" w:rsidP="00F96D6D">
      <w:pPr>
        <w:ind w:left="1080" w:firstLine="360"/>
        <w:jc w:val="both"/>
        <w:rPr>
          <w:rFonts w:ascii="Tahoma" w:hAnsi="Tahoma" w:cs="Tahoma"/>
          <w:b/>
          <w:bCs/>
          <w:sz w:val="23"/>
          <w:szCs w:val="23"/>
        </w:rPr>
      </w:pPr>
      <w:r w:rsidRPr="00F96D6D">
        <w:rPr>
          <w:rFonts w:ascii="Tahoma" w:hAnsi="Tahoma" w:cs="Tahoma"/>
          <w:b/>
          <w:bCs/>
          <w:sz w:val="23"/>
          <w:szCs w:val="23"/>
        </w:rPr>
        <w:t>Saint Lucia, West Indies.</w:t>
      </w:r>
    </w:p>
    <w:p w14:paraId="2D95999D" w14:textId="77777777" w:rsidR="00662731" w:rsidRPr="006112CC" w:rsidRDefault="00662731" w:rsidP="006112CC">
      <w:pPr>
        <w:rPr>
          <w:rFonts w:ascii="Tahoma" w:eastAsia="Calibri" w:hAnsi="Tahoma" w:cs="Tahoma"/>
          <w:color w:val="000000"/>
          <w:lang w:val="en-029"/>
        </w:rPr>
      </w:pPr>
    </w:p>
    <w:p w14:paraId="52699B63" w14:textId="0712CCC2" w:rsidR="00320F39" w:rsidRDefault="00662731" w:rsidP="006112CC">
      <w:pPr>
        <w:ind w:firstLine="720"/>
        <w:rPr>
          <w:rFonts w:ascii="Tahoma" w:eastAsia="Calibri" w:hAnsi="Tahoma" w:cs="Tahoma"/>
          <w:color w:val="000000"/>
          <w:lang w:val="en-029"/>
        </w:rPr>
      </w:pPr>
      <w:r w:rsidRPr="006112CC">
        <w:rPr>
          <w:rFonts w:ascii="Tahoma" w:eastAsia="Calibri" w:hAnsi="Tahoma" w:cs="Tahoma"/>
          <w:color w:val="000000"/>
          <w:lang w:val="en-029"/>
        </w:rPr>
        <w:t>To reach h</w:t>
      </w:r>
      <w:r w:rsidR="00717C9A">
        <w:rPr>
          <w:rFonts w:ascii="Tahoma" w:eastAsia="Calibri" w:hAnsi="Tahoma" w:cs="Tahoma"/>
          <w:color w:val="000000"/>
          <w:lang w:val="en-029"/>
        </w:rPr>
        <w:t>er</w:t>
      </w:r>
      <w:r w:rsidRPr="006112CC">
        <w:rPr>
          <w:rFonts w:ascii="Tahoma" w:eastAsia="Calibri" w:hAnsi="Tahoma" w:cs="Tahoma"/>
          <w:color w:val="000000"/>
          <w:lang w:val="en-029"/>
        </w:rPr>
        <w:t xml:space="preserve"> no later than</w:t>
      </w:r>
      <w:r w:rsidR="00717C9A">
        <w:rPr>
          <w:rFonts w:ascii="Tahoma" w:eastAsia="Calibri" w:hAnsi="Tahoma" w:cs="Tahoma"/>
          <w:color w:val="000000"/>
          <w:lang w:val="en-029"/>
        </w:rPr>
        <w:t xml:space="preserve"> </w:t>
      </w:r>
      <w:r w:rsidR="00F96D6D">
        <w:rPr>
          <w:rFonts w:ascii="Tahoma" w:eastAsia="Calibri" w:hAnsi="Tahoma" w:cs="Tahoma"/>
          <w:b/>
          <w:color w:val="000000"/>
          <w:lang w:val="en-029"/>
        </w:rPr>
        <w:t>Friday, 17</w:t>
      </w:r>
      <w:r w:rsidR="00F96D6D" w:rsidRPr="00F96D6D">
        <w:rPr>
          <w:rFonts w:ascii="Tahoma" w:eastAsia="Calibri" w:hAnsi="Tahoma" w:cs="Tahoma"/>
          <w:b/>
          <w:color w:val="000000"/>
          <w:vertAlign w:val="superscript"/>
          <w:lang w:val="en-029"/>
        </w:rPr>
        <w:t>th</w:t>
      </w:r>
      <w:r w:rsidR="00F96D6D">
        <w:rPr>
          <w:rFonts w:ascii="Tahoma" w:eastAsia="Calibri" w:hAnsi="Tahoma" w:cs="Tahoma"/>
          <w:b/>
          <w:color w:val="000000"/>
          <w:lang w:val="en-029"/>
        </w:rPr>
        <w:t xml:space="preserve"> April 2026</w:t>
      </w:r>
      <w:r w:rsidRPr="006112CC">
        <w:rPr>
          <w:rFonts w:ascii="Tahoma" w:eastAsia="Calibri" w:hAnsi="Tahoma" w:cs="Tahoma"/>
          <w:b/>
          <w:color w:val="000000"/>
          <w:lang w:val="en-029"/>
        </w:rPr>
        <w:t>.</w:t>
      </w:r>
      <w:r w:rsidRPr="006112CC">
        <w:rPr>
          <w:rFonts w:ascii="Tahoma" w:eastAsia="Calibri" w:hAnsi="Tahoma" w:cs="Tahoma"/>
          <w:color w:val="000000"/>
          <w:lang w:val="en-029"/>
        </w:rPr>
        <w:tab/>
      </w:r>
    </w:p>
    <w:p w14:paraId="5F32E8AF" w14:textId="459724BF" w:rsidR="00662731" w:rsidRPr="006112CC" w:rsidRDefault="00662731" w:rsidP="006112CC">
      <w:pPr>
        <w:ind w:firstLine="720"/>
        <w:rPr>
          <w:rFonts w:ascii="Tahoma" w:eastAsia="Calibri" w:hAnsi="Tahoma" w:cs="Tahoma"/>
          <w:b/>
          <w:color w:val="000000"/>
          <w:lang w:val="en-029"/>
        </w:rPr>
      </w:pPr>
      <w:r w:rsidRPr="006112CC">
        <w:rPr>
          <w:rFonts w:ascii="Tahoma" w:eastAsia="Calibri" w:hAnsi="Tahoma" w:cs="Tahoma"/>
          <w:color w:val="000000"/>
          <w:lang w:val="en-029"/>
        </w:rPr>
        <w:tab/>
      </w:r>
      <w:r w:rsidRPr="006112CC">
        <w:rPr>
          <w:rFonts w:ascii="Tahoma" w:eastAsia="Calibri" w:hAnsi="Tahoma" w:cs="Tahoma"/>
          <w:color w:val="000000"/>
          <w:lang w:val="en-029"/>
        </w:rPr>
        <w:tab/>
      </w:r>
    </w:p>
    <w:p w14:paraId="07EAABE9" w14:textId="7745E5BC" w:rsidR="00042DEF" w:rsidRPr="006112CC" w:rsidRDefault="00662731" w:rsidP="00F96D6D">
      <w:pPr>
        <w:ind w:left="720"/>
        <w:jc w:val="both"/>
        <w:rPr>
          <w:rFonts w:ascii="Tahoma" w:hAnsi="Tahoma" w:cs="Tahoma"/>
          <w:color w:val="000000"/>
        </w:rPr>
      </w:pPr>
      <w:r w:rsidRPr="006112CC">
        <w:rPr>
          <w:rFonts w:ascii="Tahoma" w:eastAsia="Calibri" w:hAnsi="Tahoma" w:cs="Tahoma"/>
          <w:b/>
          <w:color w:val="000000"/>
          <w:u w:val="single"/>
          <w:lang w:val="en-029"/>
        </w:rPr>
        <w:t>NB:</w:t>
      </w:r>
      <w:r w:rsidRPr="006112CC">
        <w:rPr>
          <w:rFonts w:ascii="Tahoma" w:eastAsia="Calibri" w:hAnsi="Tahoma" w:cs="Tahoma"/>
          <w:color w:val="000000"/>
          <w:lang w:val="en-029"/>
        </w:rPr>
        <w:tab/>
        <w:t xml:space="preserve">Applications may also be submitted via email to </w:t>
      </w:r>
      <w:hyperlink r:id="rId7" w:history="1">
        <w:r w:rsidRPr="006112CC">
          <w:rPr>
            <w:rFonts w:ascii="Tahoma" w:eastAsia="Calibri" w:hAnsi="Tahoma" w:cs="Tahoma"/>
            <w:color w:val="000000"/>
            <w:u w:val="single"/>
            <w:lang w:val="en-029"/>
          </w:rPr>
          <w:t>jlsc@eccourts.org</w:t>
        </w:r>
      </w:hyperlink>
      <w:r w:rsidRPr="006112CC">
        <w:rPr>
          <w:rFonts w:ascii="Tahoma" w:eastAsia="Calibri" w:hAnsi="Tahoma" w:cs="Tahoma"/>
          <w:color w:val="000000"/>
          <w:lang w:val="en-029"/>
        </w:rPr>
        <w:t xml:space="preserve">.  Unsuitable candidates will not be acknowledged.  Candidates meeting the minimum qualifications and experience may not be considered for an interview.  Only the candidates with the best qualifications and experience will be shortlisted for interview. </w:t>
      </w:r>
    </w:p>
    <w:p w14:paraId="1ED3D350" w14:textId="77777777" w:rsidR="00B83F74" w:rsidRPr="006112CC" w:rsidRDefault="00B83F74" w:rsidP="006112CC">
      <w:pPr>
        <w:shd w:val="clear" w:color="auto" w:fill="FDFCFA"/>
        <w:rPr>
          <w:rFonts w:ascii="Tahoma" w:hAnsi="Tahoma" w:cs="Tahoma"/>
          <w:color w:val="000000"/>
        </w:rPr>
      </w:pPr>
    </w:p>
    <w:sectPr w:rsidR="00B83F74" w:rsidRPr="006112CC" w:rsidSect="00717C9A">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6371" w14:textId="77777777" w:rsidR="00161834" w:rsidRDefault="00161834" w:rsidP="00C5489A">
      <w:r>
        <w:separator/>
      </w:r>
    </w:p>
  </w:endnote>
  <w:endnote w:type="continuationSeparator" w:id="0">
    <w:p w14:paraId="57D4597F" w14:textId="77777777" w:rsidR="00161834" w:rsidRDefault="00161834" w:rsidP="00C5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0898"/>
      <w:docPartObj>
        <w:docPartGallery w:val="Page Numbers (Bottom of Page)"/>
        <w:docPartUnique/>
      </w:docPartObj>
    </w:sdtPr>
    <w:sdtEndPr>
      <w:rPr>
        <w:color w:val="7F7F7F" w:themeColor="background1" w:themeShade="7F"/>
        <w:spacing w:val="60"/>
      </w:rPr>
    </w:sdtEndPr>
    <w:sdtContent>
      <w:p w14:paraId="4FD5C065" w14:textId="58DFFC48" w:rsidR="00C5489A" w:rsidRDefault="00C548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762062" w14:textId="77777777" w:rsidR="00C5489A" w:rsidRDefault="00C5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327C" w14:textId="77777777" w:rsidR="00161834" w:rsidRDefault="00161834" w:rsidP="00C5489A">
      <w:r>
        <w:separator/>
      </w:r>
    </w:p>
  </w:footnote>
  <w:footnote w:type="continuationSeparator" w:id="0">
    <w:p w14:paraId="2A7DC060" w14:textId="77777777" w:rsidR="00161834" w:rsidRDefault="00161834" w:rsidP="00C5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C60"/>
    <w:multiLevelType w:val="hybridMultilevel"/>
    <w:tmpl w:val="FF064322"/>
    <w:lvl w:ilvl="0" w:tplc="0CD21C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F2861"/>
    <w:multiLevelType w:val="hybridMultilevel"/>
    <w:tmpl w:val="9A3EE972"/>
    <w:lvl w:ilvl="0" w:tplc="6B0E802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327C2"/>
    <w:multiLevelType w:val="hybridMultilevel"/>
    <w:tmpl w:val="7A16F94C"/>
    <w:lvl w:ilvl="0" w:tplc="A392814A">
      <w:start w:val="1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6C0DDD"/>
    <w:multiLevelType w:val="hybridMultilevel"/>
    <w:tmpl w:val="C7185CEA"/>
    <w:lvl w:ilvl="0" w:tplc="FB4C204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0532A1"/>
    <w:multiLevelType w:val="hybridMultilevel"/>
    <w:tmpl w:val="F7783BB4"/>
    <w:lvl w:ilvl="0" w:tplc="ECFC2146">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343879"/>
    <w:multiLevelType w:val="hybridMultilevel"/>
    <w:tmpl w:val="FF064322"/>
    <w:lvl w:ilvl="0" w:tplc="0CD21C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777BDE"/>
    <w:multiLevelType w:val="hybridMultilevel"/>
    <w:tmpl w:val="D14CF486"/>
    <w:lvl w:ilvl="0" w:tplc="BECC2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EA1503"/>
    <w:multiLevelType w:val="hybridMultilevel"/>
    <w:tmpl w:val="78D02060"/>
    <w:lvl w:ilvl="0" w:tplc="ECFC2146">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0520106">
    <w:abstractNumId w:val="3"/>
  </w:num>
  <w:num w:numId="2" w16cid:durableId="1639800978">
    <w:abstractNumId w:val="1"/>
  </w:num>
  <w:num w:numId="3" w16cid:durableId="678968649">
    <w:abstractNumId w:val="4"/>
  </w:num>
  <w:num w:numId="4" w16cid:durableId="878708798">
    <w:abstractNumId w:val="7"/>
  </w:num>
  <w:num w:numId="5" w16cid:durableId="666136893">
    <w:abstractNumId w:val="0"/>
  </w:num>
  <w:num w:numId="6" w16cid:durableId="1094593161">
    <w:abstractNumId w:val="6"/>
  </w:num>
  <w:num w:numId="7" w16cid:durableId="157160542">
    <w:abstractNumId w:val="2"/>
  </w:num>
  <w:num w:numId="8" w16cid:durableId="2113932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A8"/>
    <w:rsid w:val="00042DEF"/>
    <w:rsid w:val="0007072D"/>
    <w:rsid w:val="000C7321"/>
    <w:rsid w:val="000D2AC2"/>
    <w:rsid w:val="00161834"/>
    <w:rsid w:val="00184B06"/>
    <w:rsid w:val="001953A7"/>
    <w:rsid w:val="001B1F97"/>
    <w:rsid w:val="001D3981"/>
    <w:rsid w:val="001E7CE7"/>
    <w:rsid w:val="00242175"/>
    <w:rsid w:val="0024624E"/>
    <w:rsid w:val="00320F39"/>
    <w:rsid w:val="00325DB9"/>
    <w:rsid w:val="0039240C"/>
    <w:rsid w:val="00394EA8"/>
    <w:rsid w:val="004502BB"/>
    <w:rsid w:val="00464F4E"/>
    <w:rsid w:val="004D2784"/>
    <w:rsid w:val="004D3AA5"/>
    <w:rsid w:val="00511CA1"/>
    <w:rsid w:val="00565F07"/>
    <w:rsid w:val="005D61DF"/>
    <w:rsid w:val="006055CD"/>
    <w:rsid w:val="006112CC"/>
    <w:rsid w:val="00662731"/>
    <w:rsid w:val="00701F1A"/>
    <w:rsid w:val="00717C9A"/>
    <w:rsid w:val="007452B6"/>
    <w:rsid w:val="00765228"/>
    <w:rsid w:val="00780B09"/>
    <w:rsid w:val="00790313"/>
    <w:rsid w:val="007A261F"/>
    <w:rsid w:val="007C204B"/>
    <w:rsid w:val="007F25C0"/>
    <w:rsid w:val="008017DA"/>
    <w:rsid w:val="00880CD1"/>
    <w:rsid w:val="009A0D80"/>
    <w:rsid w:val="009F2C52"/>
    <w:rsid w:val="009F39B8"/>
    <w:rsid w:val="00A05002"/>
    <w:rsid w:val="00A61C25"/>
    <w:rsid w:val="00A6738D"/>
    <w:rsid w:val="00A929AF"/>
    <w:rsid w:val="00A93A74"/>
    <w:rsid w:val="00AB1DC9"/>
    <w:rsid w:val="00AD56E4"/>
    <w:rsid w:val="00B00E4E"/>
    <w:rsid w:val="00B05CFD"/>
    <w:rsid w:val="00B0717D"/>
    <w:rsid w:val="00B6152C"/>
    <w:rsid w:val="00B75254"/>
    <w:rsid w:val="00B83F74"/>
    <w:rsid w:val="00BC2E35"/>
    <w:rsid w:val="00BE5610"/>
    <w:rsid w:val="00BF32CF"/>
    <w:rsid w:val="00BF5713"/>
    <w:rsid w:val="00C04F6C"/>
    <w:rsid w:val="00C4500B"/>
    <w:rsid w:val="00C5489A"/>
    <w:rsid w:val="00C97FA8"/>
    <w:rsid w:val="00CA0A40"/>
    <w:rsid w:val="00CA3C60"/>
    <w:rsid w:val="00D00760"/>
    <w:rsid w:val="00D169DE"/>
    <w:rsid w:val="00D338B3"/>
    <w:rsid w:val="00D40D76"/>
    <w:rsid w:val="00D4753D"/>
    <w:rsid w:val="00DA64B4"/>
    <w:rsid w:val="00DC61DF"/>
    <w:rsid w:val="00DC749C"/>
    <w:rsid w:val="00DD4247"/>
    <w:rsid w:val="00DF21E8"/>
    <w:rsid w:val="00E52C87"/>
    <w:rsid w:val="00EC7D03"/>
    <w:rsid w:val="00EE7BB9"/>
    <w:rsid w:val="00F12F1A"/>
    <w:rsid w:val="00F405F7"/>
    <w:rsid w:val="00F815F9"/>
    <w:rsid w:val="00F86ECF"/>
    <w:rsid w:val="00F96D6D"/>
    <w:rsid w:val="00F97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2A48"/>
  <w15:docId w15:val="{E2901491-25DE-4546-9358-DB301591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A8"/>
    <w:pPr>
      <w:ind w:left="720"/>
      <w:contextualSpacing/>
    </w:pPr>
    <w:rPr>
      <w:lang w:val="en-TT" w:eastAsia="en-TT"/>
    </w:rPr>
  </w:style>
  <w:style w:type="paragraph" w:styleId="BalloonText">
    <w:name w:val="Balloon Text"/>
    <w:basedOn w:val="Normal"/>
    <w:link w:val="BalloonTextChar"/>
    <w:uiPriority w:val="99"/>
    <w:semiHidden/>
    <w:unhideWhenUsed/>
    <w:rsid w:val="00242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75"/>
    <w:rPr>
      <w:rFonts w:ascii="Segoe UI" w:eastAsia="Times New Roman" w:hAnsi="Segoe UI" w:cs="Segoe UI"/>
      <w:sz w:val="18"/>
      <w:szCs w:val="18"/>
    </w:rPr>
  </w:style>
  <w:style w:type="character" w:styleId="Strong">
    <w:name w:val="Strong"/>
    <w:basedOn w:val="DefaultParagraphFont"/>
    <w:uiPriority w:val="22"/>
    <w:qFormat/>
    <w:rsid w:val="004D2784"/>
    <w:rPr>
      <w:b/>
      <w:bCs/>
    </w:rPr>
  </w:style>
  <w:style w:type="paragraph" w:styleId="Header">
    <w:name w:val="header"/>
    <w:basedOn w:val="Normal"/>
    <w:link w:val="HeaderChar"/>
    <w:uiPriority w:val="99"/>
    <w:unhideWhenUsed/>
    <w:rsid w:val="00C5489A"/>
    <w:pPr>
      <w:tabs>
        <w:tab w:val="center" w:pos="4513"/>
        <w:tab w:val="right" w:pos="9026"/>
      </w:tabs>
    </w:pPr>
  </w:style>
  <w:style w:type="character" w:customStyle="1" w:styleId="HeaderChar">
    <w:name w:val="Header Char"/>
    <w:basedOn w:val="DefaultParagraphFont"/>
    <w:link w:val="Header"/>
    <w:uiPriority w:val="99"/>
    <w:rsid w:val="00C54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489A"/>
    <w:pPr>
      <w:tabs>
        <w:tab w:val="center" w:pos="4513"/>
        <w:tab w:val="right" w:pos="9026"/>
      </w:tabs>
    </w:pPr>
  </w:style>
  <w:style w:type="character" w:customStyle="1" w:styleId="FooterChar">
    <w:name w:val="Footer Char"/>
    <w:basedOn w:val="DefaultParagraphFont"/>
    <w:link w:val="Footer"/>
    <w:uiPriority w:val="99"/>
    <w:rsid w:val="00C5489A"/>
    <w:rPr>
      <w:rFonts w:ascii="Times New Roman" w:eastAsia="Times New Roman" w:hAnsi="Times New Roman" w:cs="Times New Roman"/>
      <w:sz w:val="24"/>
      <w:szCs w:val="24"/>
    </w:rPr>
  </w:style>
  <w:style w:type="paragraph" w:styleId="NoSpacing">
    <w:name w:val="No Spacing"/>
    <w:uiPriority w:val="1"/>
    <w:qFormat/>
    <w:rsid w:val="001B1F97"/>
    <w:pPr>
      <w:spacing w:after="0" w:line="240" w:lineRule="auto"/>
    </w:pPr>
    <w:rPr>
      <w:rFonts w:ascii="Calibri" w:eastAsia="Calibri" w:hAnsi="Calibri" w:cs="Times New Roman"/>
      <w:lang w:val="en-TT"/>
    </w:rPr>
  </w:style>
  <w:style w:type="paragraph" w:styleId="Revision">
    <w:name w:val="Revision"/>
    <w:hidden/>
    <w:uiPriority w:val="99"/>
    <w:semiHidden/>
    <w:rsid w:val="00BF571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1430">
      <w:bodyDiv w:val="1"/>
      <w:marLeft w:val="0"/>
      <w:marRight w:val="0"/>
      <w:marTop w:val="0"/>
      <w:marBottom w:val="0"/>
      <w:divBdr>
        <w:top w:val="none" w:sz="0" w:space="0" w:color="auto"/>
        <w:left w:val="none" w:sz="0" w:space="0" w:color="auto"/>
        <w:bottom w:val="none" w:sz="0" w:space="0" w:color="auto"/>
        <w:right w:val="none" w:sz="0" w:space="0" w:color="auto"/>
      </w:divBdr>
      <w:divsChild>
        <w:div w:id="1845628374">
          <w:marLeft w:val="0"/>
          <w:marRight w:val="0"/>
          <w:marTop w:val="0"/>
          <w:marBottom w:val="0"/>
          <w:divBdr>
            <w:top w:val="none" w:sz="0" w:space="0" w:color="auto"/>
            <w:left w:val="none" w:sz="0" w:space="0" w:color="auto"/>
            <w:bottom w:val="none" w:sz="0" w:space="0" w:color="auto"/>
            <w:right w:val="none" w:sz="0" w:space="0" w:color="auto"/>
          </w:divBdr>
        </w:div>
        <w:div w:id="1663773790">
          <w:marLeft w:val="0"/>
          <w:marRight w:val="0"/>
          <w:marTop w:val="0"/>
          <w:marBottom w:val="0"/>
          <w:divBdr>
            <w:top w:val="none" w:sz="0" w:space="0" w:color="auto"/>
            <w:left w:val="none" w:sz="0" w:space="0" w:color="auto"/>
            <w:bottom w:val="none" w:sz="0" w:space="0" w:color="auto"/>
            <w:right w:val="none" w:sz="0" w:space="0" w:color="auto"/>
          </w:divBdr>
        </w:div>
      </w:divsChild>
    </w:div>
    <w:div w:id="736710323">
      <w:bodyDiv w:val="1"/>
      <w:marLeft w:val="0"/>
      <w:marRight w:val="0"/>
      <w:marTop w:val="0"/>
      <w:marBottom w:val="0"/>
      <w:divBdr>
        <w:top w:val="none" w:sz="0" w:space="0" w:color="auto"/>
        <w:left w:val="none" w:sz="0" w:space="0" w:color="auto"/>
        <w:bottom w:val="none" w:sz="0" w:space="0" w:color="auto"/>
        <w:right w:val="none" w:sz="0" w:space="0" w:color="auto"/>
      </w:divBdr>
      <w:divsChild>
        <w:div w:id="319239198">
          <w:marLeft w:val="0"/>
          <w:marRight w:val="0"/>
          <w:marTop w:val="0"/>
          <w:marBottom w:val="0"/>
          <w:divBdr>
            <w:top w:val="none" w:sz="0" w:space="0" w:color="auto"/>
            <w:left w:val="none" w:sz="0" w:space="0" w:color="auto"/>
            <w:bottom w:val="none" w:sz="0" w:space="0" w:color="auto"/>
            <w:right w:val="none" w:sz="0" w:space="0" w:color="auto"/>
          </w:divBdr>
        </w:div>
        <w:div w:id="52196925">
          <w:marLeft w:val="0"/>
          <w:marRight w:val="0"/>
          <w:marTop w:val="0"/>
          <w:marBottom w:val="0"/>
          <w:divBdr>
            <w:top w:val="none" w:sz="0" w:space="0" w:color="auto"/>
            <w:left w:val="none" w:sz="0" w:space="0" w:color="auto"/>
            <w:bottom w:val="none" w:sz="0" w:space="0" w:color="auto"/>
            <w:right w:val="none" w:sz="0" w:space="0" w:color="auto"/>
          </w:divBdr>
        </w:div>
        <w:div w:id="73947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lsc@eccou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5437</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MAUFELIX</dc:creator>
  <cp:lastModifiedBy>Genevieve Francis-Lewis</cp:lastModifiedBy>
  <cp:revision>2</cp:revision>
  <cp:lastPrinted>2022-04-04T12:27:00Z</cp:lastPrinted>
  <dcterms:created xsi:type="dcterms:W3CDTF">2026-03-19T12:52:00Z</dcterms:created>
  <dcterms:modified xsi:type="dcterms:W3CDTF">2026-03-19T12:52:00Z</dcterms:modified>
</cp:coreProperties>
</file>